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1E7D8" w14:textId="77777777" w:rsidR="00652736" w:rsidRDefault="008F66C0" w:rsidP="008F66C0">
      <w:pPr>
        <w:pStyle w:val="Dummy"/>
        <w:jc w:val="center"/>
        <w:rPr>
          <w:rFonts w:ascii="Arial" w:hAnsi="Arial" w:cs="Arial"/>
          <w:sz w:val="20"/>
          <w:szCs w:val="20"/>
        </w:rPr>
      </w:pPr>
      <w:r>
        <w:rPr>
          <w:noProof/>
        </w:rPr>
        <w:drawing>
          <wp:inline distT="0" distB="0" distL="0" distR="0" wp14:anchorId="23CF7210" wp14:editId="685796EB">
            <wp:extent cx="3390900" cy="163703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stretch>
                      <a:fillRect/>
                    </a:stretch>
                  </pic:blipFill>
                  <pic:spPr>
                    <a:xfrm>
                      <a:off x="0" y="0"/>
                      <a:ext cx="3390900" cy="1637030"/>
                    </a:xfrm>
                    <a:prstGeom prst="rect">
                      <a:avLst/>
                    </a:prstGeom>
                  </pic:spPr>
                </pic:pic>
              </a:graphicData>
            </a:graphic>
          </wp:inline>
        </w:drawing>
      </w:r>
    </w:p>
    <w:p w14:paraId="1F38288E" w14:textId="77777777" w:rsidR="00652736" w:rsidRDefault="00652736" w:rsidP="00652736">
      <w:pPr>
        <w:pStyle w:val="Dummy"/>
        <w:rPr>
          <w:rFonts w:ascii="Arial" w:hAnsi="Arial" w:cs="Arial"/>
          <w:sz w:val="20"/>
          <w:szCs w:val="20"/>
        </w:rPr>
      </w:pPr>
    </w:p>
    <w:p w14:paraId="48789651" w14:textId="77777777" w:rsidR="00652736" w:rsidRDefault="00652736" w:rsidP="009C2F4B">
      <w:pPr>
        <w:pStyle w:val="Dummy"/>
        <w:jc w:val="center"/>
        <w:rPr>
          <w:rFonts w:ascii="Arial" w:hAnsi="Arial" w:cs="Arial"/>
          <w:sz w:val="20"/>
          <w:szCs w:val="20"/>
        </w:rPr>
      </w:pPr>
    </w:p>
    <w:p w14:paraId="552B8D3F" w14:textId="77777777" w:rsidR="00652736" w:rsidRPr="001D19A3" w:rsidRDefault="00652736" w:rsidP="00652736">
      <w:pPr>
        <w:pStyle w:val="Dummy"/>
        <w:rPr>
          <w:rFonts w:ascii="Calibri" w:hAnsi="Calibri" w:cs="Calibri"/>
          <w:sz w:val="22"/>
          <w:szCs w:val="22"/>
        </w:rPr>
      </w:pPr>
    </w:p>
    <w:p w14:paraId="02D69257" w14:textId="77777777" w:rsidR="00652736" w:rsidRPr="001D19A3" w:rsidRDefault="00652736" w:rsidP="00652736">
      <w:pPr>
        <w:pStyle w:val="Dummy"/>
        <w:rPr>
          <w:rFonts w:ascii="Calibri" w:hAnsi="Calibri" w:cs="Calibri"/>
          <w:sz w:val="22"/>
          <w:szCs w:val="22"/>
        </w:rPr>
      </w:pPr>
    </w:p>
    <w:p w14:paraId="7CB8CF05" w14:textId="77777777" w:rsidR="00652736" w:rsidRPr="001D19A3" w:rsidRDefault="00652736" w:rsidP="00652736">
      <w:pPr>
        <w:pStyle w:val="Dummy"/>
        <w:rPr>
          <w:rFonts w:ascii="Calibri" w:hAnsi="Calibri" w:cs="Calibri"/>
          <w:sz w:val="22"/>
          <w:szCs w:val="22"/>
        </w:rPr>
      </w:pPr>
    </w:p>
    <w:p w14:paraId="58EAF498" w14:textId="77777777" w:rsidR="00652736" w:rsidRPr="001D19A3" w:rsidRDefault="00652736" w:rsidP="00652736">
      <w:pPr>
        <w:pStyle w:val="Dummy"/>
        <w:rPr>
          <w:rFonts w:ascii="Calibri" w:hAnsi="Calibri" w:cs="Calibri"/>
          <w:sz w:val="22"/>
          <w:szCs w:val="22"/>
        </w:rPr>
      </w:pPr>
    </w:p>
    <w:p w14:paraId="48B64CDA" w14:textId="77777777" w:rsidR="00652736" w:rsidRPr="001D19A3" w:rsidRDefault="00652736" w:rsidP="00652736">
      <w:pPr>
        <w:pStyle w:val="Dummy"/>
        <w:rPr>
          <w:rFonts w:ascii="Calibri" w:hAnsi="Calibri" w:cs="Calibri"/>
          <w:sz w:val="22"/>
          <w:szCs w:val="22"/>
        </w:rPr>
      </w:pPr>
    </w:p>
    <w:p w14:paraId="14AF14AD" w14:textId="77777777" w:rsidR="00652736" w:rsidRPr="001E08FD" w:rsidRDefault="001F1173" w:rsidP="00473424">
      <w:pPr>
        <w:pStyle w:val="Dummy"/>
        <w:jc w:val="center"/>
        <w:rPr>
          <w:rFonts w:ascii="Calibri" w:hAnsi="Calibri" w:cs="Calibri"/>
          <w:sz w:val="56"/>
          <w:szCs w:val="56"/>
        </w:rPr>
      </w:pPr>
      <w:r>
        <w:rPr>
          <w:rFonts w:ascii="Calibri-Bold" w:hAnsi="Calibri-Bold" w:cs="Calibri-Bold"/>
          <w:bCs/>
          <w:sz w:val="56"/>
          <w:szCs w:val="56"/>
        </w:rPr>
        <w:t xml:space="preserve">Fixed Period Suspensions and </w:t>
      </w:r>
      <w:r w:rsidR="0042769F" w:rsidRPr="0042769F">
        <w:rPr>
          <w:rFonts w:ascii="Calibri-Bold" w:hAnsi="Calibri-Bold" w:cs="Calibri-Bold"/>
          <w:bCs/>
          <w:sz w:val="56"/>
          <w:szCs w:val="56"/>
        </w:rPr>
        <w:t>Exclusions Policy</w:t>
      </w:r>
    </w:p>
    <w:p w14:paraId="1BB8DD48" w14:textId="77777777" w:rsidR="00652736" w:rsidRDefault="00652736" w:rsidP="00652736">
      <w:pPr>
        <w:pStyle w:val="Dummy"/>
        <w:rPr>
          <w:rFonts w:ascii="Calibri" w:hAnsi="Calibri" w:cs="Calibri"/>
          <w:sz w:val="22"/>
          <w:szCs w:val="22"/>
        </w:rPr>
      </w:pPr>
    </w:p>
    <w:p w14:paraId="1E0DE1FC" w14:textId="77777777" w:rsidR="00AD1973" w:rsidRDefault="00AD1973" w:rsidP="00652736">
      <w:pPr>
        <w:pStyle w:val="Dummy"/>
        <w:rPr>
          <w:rFonts w:ascii="Calibri" w:hAnsi="Calibri" w:cs="Calibri"/>
          <w:sz w:val="22"/>
          <w:szCs w:val="22"/>
        </w:rPr>
      </w:pPr>
    </w:p>
    <w:p w14:paraId="15A33753" w14:textId="77777777" w:rsidR="00AD1973" w:rsidRDefault="00AD1973" w:rsidP="00652736">
      <w:pPr>
        <w:pStyle w:val="Dummy"/>
        <w:rPr>
          <w:rFonts w:ascii="Calibri" w:hAnsi="Calibri" w:cs="Calibri"/>
          <w:sz w:val="22"/>
          <w:szCs w:val="22"/>
        </w:rPr>
      </w:pPr>
    </w:p>
    <w:p w14:paraId="318E162A" w14:textId="77777777" w:rsidR="00DF4F69" w:rsidRDefault="00DF4F69" w:rsidP="00652736">
      <w:pPr>
        <w:pStyle w:val="Dummy"/>
        <w:rPr>
          <w:rFonts w:ascii="Calibri" w:hAnsi="Calibri" w:cs="Calibri"/>
          <w:sz w:val="22"/>
          <w:szCs w:val="22"/>
        </w:rPr>
      </w:pPr>
    </w:p>
    <w:p w14:paraId="32F506C6" w14:textId="77777777" w:rsidR="00DF4F69" w:rsidRDefault="00DF4F69" w:rsidP="00652736">
      <w:pPr>
        <w:pStyle w:val="Dummy"/>
        <w:rPr>
          <w:rFonts w:ascii="Calibri" w:hAnsi="Calibri" w:cs="Calibri"/>
          <w:sz w:val="22"/>
          <w:szCs w:val="22"/>
        </w:rPr>
      </w:pPr>
    </w:p>
    <w:p w14:paraId="7D11B8A3" w14:textId="77777777" w:rsidR="00DF4F69" w:rsidRDefault="00DF4F69" w:rsidP="00652736">
      <w:pPr>
        <w:pStyle w:val="Dummy"/>
        <w:rPr>
          <w:rFonts w:ascii="Calibri" w:hAnsi="Calibri" w:cs="Calibri"/>
          <w:sz w:val="22"/>
          <w:szCs w:val="22"/>
        </w:rPr>
      </w:pPr>
    </w:p>
    <w:p w14:paraId="2BE535D5" w14:textId="77777777" w:rsidR="00DF4F69" w:rsidRDefault="00DF4F69" w:rsidP="00652736">
      <w:pPr>
        <w:pStyle w:val="Dummy"/>
        <w:rPr>
          <w:rFonts w:ascii="Calibri" w:hAnsi="Calibri" w:cs="Calibri"/>
          <w:sz w:val="22"/>
          <w:szCs w:val="22"/>
        </w:rPr>
      </w:pPr>
    </w:p>
    <w:p w14:paraId="134F0685" w14:textId="77777777" w:rsidR="00DF4F69" w:rsidRDefault="00DF4F69" w:rsidP="00652736">
      <w:pPr>
        <w:pStyle w:val="Dummy"/>
        <w:rPr>
          <w:rFonts w:ascii="Calibri" w:hAnsi="Calibri" w:cs="Calibri"/>
          <w:sz w:val="22"/>
          <w:szCs w:val="22"/>
        </w:rPr>
      </w:pPr>
    </w:p>
    <w:p w14:paraId="59B9E37F" w14:textId="77777777" w:rsidR="00DF4F69" w:rsidRDefault="00DF4F69" w:rsidP="00652736">
      <w:pPr>
        <w:pStyle w:val="Dummy"/>
        <w:rPr>
          <w:rFonts w:ascii="Calibri" w:hAnsi="Calibri" w:cs="Calibri"/>
          <w:sz w:val="22"/>
          <w:szCs w:val="22"/>
        </w:rPr>
      </w:pPr>
    </w:p>
    <w:p w14:paraId="4B596E68" w14:textId="77777777" w:rsidR="00DF4F69" w:rsidRDefault="00DF4F69" w:rsidP="00652736">
      <w:pPr>
        <w:pStyle w:val="Dummy"/>
        <w:rPr>
          <w:rFonts w:ascii="Calibri" w:hAnsi="Calibri" w:cs="Calibri"/>
          <w:sz w:val="22"/>
          <w:szCs w:val="22"/>
        </w:rPr>
      </w:pPr>
    </w:p>
    <w:p w14:paraId="40ED5B81" w14:textId="77777777" w:rsidR="00DF4F69" w:rsidRDefault="00DF4F69" w:rsidP="00652736">
      <w:pPr>
        <w:pStyle w:val="Dummy"/>
        <w:rPr>
          <w:rFonts w:ascii="Calibri" w:hAnsi="Calibri" w:cs="Calibri"/>
          <w:sz w:val="22"/>
          <w:szCs w:val="22"/>
        </w:rPr>
      </w:pPr>
    </w:p>
    <w:p w14:paraId="6CDC47E4" w14:textId="77777777" w:rsidR="00DF4F69" w:rsidRDefault="00DF4F69" w:rsidP="00652736">
      <w:pPr>
        <w:pStyle w:val="Dummy"/>
        <w:rPr>
          <w:rFonts w:ascii="Calibri" w:hAnsi="Calibri" w:cs="Calibri"/>
          <w:sz w:val="22"/>
          <w:szCs w:val="22"/>
        </w:rPr>
      </w:pPr>
    </w:p>
    <w:p w14:paraId="59BEE279" w14:textId="77777777" w:rsidR="00DF4F69" w:rsidRDefault="00DF4F69" w:rsidP="00652736">
      <w:pPr>
        <w:pStyle w:val="Dummy"/>
        <w:rPr>
          <w:rFonts w:ascii="Calibri" w:hAnsi="Calibri" w:cs="Calibri"/>
          <w:sz w:val="22"/>
          <w:szCs w:val="22"/>
        </w:rPr>
      </w:pPr>
    </w:p>
    <w:p w14:paraId="0B03247C" w14:textId="77777777" w:rsidR="00DF4F69" w:rsidRDefault="00DF4F69" w:rsidP="00652736">
      <w:pPr>
        <w:pStyle w:val="Dummy"/>
        <w:rPr>
          <w:rFonts w:ascii="Calibri" w:hAnsi="Calibri" w:cs="Calibri"/>
          <w:sz w:val="22"/>
          <w:szCs w:val="22"/>
        </w:rPr>
      </w:pPr>
    </w:p>
    <w:p w14:paraId="129B6B70" w14:textId="77777777" w:rsidR="00DF4F69" w:rsidRDefault="00DF4F69" w:rsidP="00652736">
      <w:pPr>
        <w:pStyle w:val="Dummy"/>
        <w:rPr>
          <w:rFonts w:ascii="Calibri" w:hAnsi="Calibri" w:cs="Calibri"/>
          <w:sz w:val="22"/>
          <w:szCs w:val="22"/>
        </w:rPr>
      </w:pPr>
    </w:p>
    <w:p w14:paraId="6F75589D" w14:textId="77777777" w:rsidR="00DF4F69" w:rsidRDefault="00DF4F69" w:rsidP="00652736">
      <w:pPr>
        <w:pStyle w:val="Dummy"/>
        <w:rPr>
          <w:rFonts w:ascii="Calibri" w:hAnsi="Calibri" w:cs="Calibri"/>
          <w:sz w:val="22"/>
          <w:szCs w:val="22"/>
        </w:rPr>
      </w:pPr>
    </w:p>
    <w:p w14:paraId="03D57055" w14:textId="77777777" w:rsidR="00DF4F69" w:rsidRDefault="00DF4F69" w:rsidP="00652736">
      <w:pPr>
        <w:pStyle w:val="Dummy"/>
        <w:rPr>
          <w:rFonts w:ascii="Calibri" w:hAnsi="Calibri" w:cs="Calibri"/>
          <w:sz w:val="22"/>
          <w:szCs w:val="22"/>
        </w:rPr>
      </w:pPr>
    </w:p>
    <w:p w14:paraId="2E431292" w14:textId="77777777" w:rsidR="00681733" w:rsidRPr="001E08FD" w:rsidRDefault="00681733" w:rsidP="00652736">
      <w:pPr>
        <w:pStyle w:val="CoverPageSHInput"/>
        <w:spacing w:before="0"/>
        <w:rPr>
          <w:rFonts w:ascii="Calibri" w:hAnsi="Calibri" w:cs="Calibri"/>
          <w:sz w:val="22"/>
          <w:szCs w:val="22"/>
        </w:rPr>
      </w:pPr>
    </w:p>
    <w:p w14:paraId="5E2C2C86" w14:textId="77777777" w:rsidR="00681733" w:rsidRPr="001E08FD" w:rsidRDefault="00681733" w:rsidP="00652736">
      <w:pPr>
        <w:pStyle w:val="CoverPageSHInput"/>
        <w:spacing w:before="0"/>
        <w:rPr>
          <w:rFonts w:ascii="Calibri" w:hAnsi="Calibri" w:cs="Calibri"/>
          <w:sz w:val="22"/>
          <w:szCs w:val="22"/>
        </w:rPr>
      </w:pPr>
    </w:p>
    <w:p w14:paraId="5FB50770" w14:textId="77777777" w:rsidR="00874D52" w:rsidRPr="001E08FD" w:rsidRDefault="00874D52" w:rsidP="00874D52">
      <w:pPr>
        <w:pStyle w:val="Dummy"/>
        <w:numPr>
          <w:ilvl w:val="0"/>
          <w:numId w:val="13"/>
        </w:numPr>
        <w:rPr>
          <w:rFonts w:ascii="Calibri" w:hAnsi="Calibri" w:cs="Calibri"/>
          <w:sz w:val="20"/>
          <w:szCs w:val="20"/>
        </w:rPr>
        <w:sectPr w:rsidR="00874D52" w:rsidRPr="001E08FD" w:rsidSect="00032767">
          <w:headerReference w:type="even" r:id="rId9"/>
          <w:footerReference w:type="first" r:id="rId10"/>
          <w:pgSz w:w="11906" w:h="16838" w:code="9"/>
          <w:pgMar w:top="1440" w:right="1440" w:bottom="1440" w:left="1440" w:header="709" w:footer="709" w:gutter="0"/>
          <w:cols w:space="708"/>
          <w:titlePg/>
          <w:docGrid w:linePitch="360"/>
        </w:sectPr>
      </w:pPr>
    </w:p>
    <w:p w14:paraId="3EEB5012" w14:textId="77777777" w:rsidR="00DF4F69" w:rsidRDefault="00DF4F69" w:rsidP="00A07959">
      <w:pPr>
        <w:autoSpaceDE w:val="0"/>
        <w:autoSpaceDN w:val="0"/>
        <w:adjustRightInd w:val="0"/>
        <w:spacing w:after="0" w:line="240" w:lineRule="auto"/>
        <w:ind w:left="14"/>
        <w:rPr>
          <w:rFonts w:ascii="Calibri" w:hAnsi="Calibri" w:cs="Calibri"/>
          <w:b/>
          <w:bCs/>
          <w:color w:val="000000"/>
          <w:sz w:val="28"/>
          <w:szCs w:val="28"/>
        </w:rPr>
      </w:pPr>
    </w:p>
    <w:p w14:paraId="646B8A18" w14:textId="77777777" w:rsidR="00A07959" w:rsidRPr="009F1DF6" w:rsidRDefault="005528F3" w:rsidP="00A07959">
      <w:pPr>
        <w:autoSpaceDE w:val="0"/>
        <w:autoSpaceDN w:val="0"/>
        <w:adjustRightInd w:val="0"/>
        <w:spacing w:after="0" w:line="240" w:lineRule="auto"/>
        <w:ind w:left="14"/>
        <w:rPr>
          <w:rFonts w:ascii="Calibri" w:hAnsi="Calibri" w:cs="Calibri"/>
        </w:rPr>
      </w:pPr>
      <w:r w:rsidRPr="009F1DF6">
        <w:rPr>
          <w:rFonts w:ascii="Calibri" w:hAnsi="Calibri" w:cs="Calibri"/>
          <w:b/>
          <w:bCs/>
        </w:rPr>
        <w:t>Introduction</w:t>
      </w:r>
      <w:r w:rsidR="00A07959" w:rsidRPr="009F1DF6">
        <w:rPr>
          <w:rFonts w:ascii="Calibri" w:hAnsi="Calibri" w:cs="Calibri"/>
          <w:b/>
          <w:bCs/>
        </w:rPr>
        <w:t xml:space="preserve"> </w:t>
      </w:r>
    </w:p>
    <w:p w14:paraId="0C9DA678" w14:textId="77777777" w:rsidR="00A07959" w:rsidRPr="009F1DF6" w:rsidRDefault="00A07959" w:rsidP="00DA5B10">
      <w:pPr>
        <w:autoSpaceDE w:val="0"/>
        <w:autoSpaceDN w:val="0"/>
        <w:adjustRightInd w:val="0"/>
        <w:spacing w:after="0" w:line="240" w:lineRule="auto"/>
        <w:rPr>
          <w:rFonts w:ascii="Calibri" w:hAnsi="Calibri" w:cs="Calibri"/>
        </w:rPr>
      </w:pPr>
    </w:p>
    <w:p w14:paraId="170804B7" w14:textId="77777777" w:rsidR="007C35CD" w:rsidRPr="009F1DF6" w:rsidRDefault="007C35CD" w:rsidP="00DA7C21">
      <w:pPr>
        <w:pStyle w:val="Heading1"/>
        <w:numPr>
          <w:ilvl w:val="0"/>
          <w:numId w:val="35"/>
        </w:numPr>
        <w:rPr>
          <w:color w:val="auto"/>
        </w:rPr>
      </w:pPr>
      <w:bookmarkStart w:id="0" w:name="_Toc6114"/>
      <w:r w:rsidRPr="009F1DF6">
        <w:rPr>
          <w:color w:val="auto"/>
        </w:rPr>
        <w:t xml:space="preserve">Sponsors’ Statement </w:t>
      </w:r>
      <w:bookmarkEnd w:id="0"/>
    </w:p>
    <w:p w14:paraId="29A9A005" w14:textId="77777777" w:rsidR="007C35CD" w:rsidRPr="009F1DF6" w:rsidRDefault="007C35CD" w:rsidP="007C35CD">
      <w:pPr>
        <w:spacing w:after="0"/>
      </w:pPr>
      <w:r w:rsidRPr="009F1DF6">
        <w:t xml:space="preserve"> </w:t>
      </w:r>
    </w:p>
    <w:p w14:paraId="6B6CBADA" w14:textId="77777777" w:rsidR="007C35CD" w:rsidRPr="009F1DF6" w:rsidRDefault="007C35CD" w:rsidP="007C35CD">
      <w:pPr>
        <w:spacing w:after="0"/>
      </w:pPr>
      <w:r w:rsidRPr="009F1DF6">
        <w:rPr>
          <w:i/>
          <w:iCs/>
          <w:bdr w:val="none" w:sz="0" w:space="0" w:color="auto" w:frame="1"/>
          <w:shd w:val="clear" w:color="auto" w:fill="FFFFFF"/>
        </w:rPr>
        <w:t>The polic</w:t>
      </w:r>
      <w:r w:rsidR="001402B0" w:rsidRPr="009F1DF6">
        <w:rPr>
          <w:i/>
          <w:iCs/>
          <w:bdr w:val="none" w:sz="0" w:space="0" w:color="auto" w:frame="1"/>
          <w:shd w:val="clear" w:color="auto" w:fill="FFFFFF"/>
        </w:rPr>
        <w:t>i</w:t>
      </w:r>
      <w:r w:rsidRPr="009F1DF6">
        <w:rPr>
          <w:i/>
          <w:iCs/>
          <w:bdr w:val="none" w:sz="0" w:space="0" w:color="auto" w:frame="1"/>
          <w:shd w:val="clear" w:color="auto" w:fill="FFFFFF"/>
        </w:rPr>
        <w:t xml:space="preserve">es of All Saints’ Academy, with its distinctive Anglican and Catholic foundation, exist to support the Sponsor’s Christian vision, ethos and values that are embedded in the day-to-day and </w:t>
      </w:r>
      <w:proofErr w:type="gramStart"/>
      <w:r w:rsidRPr="009F1DF6">
        <w:rPr>
          <w:i/>
          <w:iCs/>
          <w:bdr w:val="none" w:sz="0" w:space="0" w:color="auto" w:frame="1"/>
          <w:shd w:val="clear" w:color="auto" w:fill="FFFFFF"/>
        </w:rPr>
        <w:t>long term</w:t>
      </w:r>
      <w:proofErr w:type="gramEnd"/>
      <w:r w:rsidRPr="009F1DF6">
        <w:rPr>
          <w:i/>
          <w:iCs/>
          <w:bdr w:val="none" w:sz="0" w:space="0" w:color="auto" w:frame="1"/>
          <w:shd w:val="clear" w:color="auto" w:fill="FFFFFF"/>
        </w:rPr>
        <w:t xml:space="preserve"> running of the Academy.  Each policy evidences the commitment of the Sponsor to developing Body, Mind and Spirit.</w:t>
      </w:r>
    </w:p>
    <w:p w14:paraId="454931A2" w14:textId="77777777" w:rsidR="007C35CD" w:rsidRPr="009F1DF6" w:rsidRDefault="007C35CD" w:rsidP="007C35CD">
      <w:pPr>
        <w:spacing w:after="0"/>
      </w:pPr>
      <w:r w:rsidRPr="009F1DF6">
        <w:rPr>
          <w:b/>
        </w:rPr>
        <w:t xml:space="preserve">  </w:t>
      </w:r>
    </w:p>
    <w:p w14:paraId="2401F82F" w14:textId="77777777" w:rsidR="00C978F4" w:rsidRPr="009F1DF6" w:rsidRDefault="00C978F4" w:rsidP="001D19A3">
      <w:pPr>
        <w:spacing w:after="0"/>
        <w:rPr>
          <w:rFonts w:ascii="Calibri" w:eastAsia="Times New Roman" w:hAnsi="Calibri" w:cs="Calibri"/>
        </w:rPr>
      </w:pPr>
    </w:p>
    <w:p w14:paraId="7A9ADEDD" w14:textId="77777777" w:rsidR="0042769F" w:rsidRPr="009F1DF6" w:rsidRDefault="0042769F" w:rsidP="0042769F">
      <w:pPr>
        <w:autoSpaceDE w:val="0"/>
        <w:autoSpaceDN w:val="0"/>
        <w:adjustRightInd w:val="0"/>
        <w:spacing w:after="0" w:line="240" w:lineRule="auto"/>
        <w:rPr>
          <w:rFonts w:ascii="Calibri-Bold" w:hAnsi="Calibri-Bold" w:cs="Calibri-Bold"/>
          <w:bCs/>
        </w:rPr>
      </w:pPr>
      <w:r w:rsidRPr="009F1DF6">
        <w:rPr>
          <w:rFonts w:ascii="Calibri-Bold" w:hAnsi="Calibri-Bold" w:cs="Calibri-Bold"/>
          <w:bCs/>
        </w:rPr>
        <w:t>Safeguarding Statement</w:t>
      </w:r>
    </w:p>
    <w:p w14:paraId="2264C28B" w14:textId="77777777" w:rsidR="0042769F" w:rsidRPr="009F1DF6" w:rsidRDefault="0042769F" w:rsidP="007C35CD">
      <w:pPr>
        <w:autoSpaceDE w:val="0"/>
        <w:autoSpaceDN w:val="0"/>
        <w:adjustRightInd w:val="0"/>
        <w:spacing w:after="0" w:line="240" w:lineRule="auto"/>
        <w:jc w:val="both"/>
        <w:rPr>
          <w:rFonts w:ascii="Calibri" w:hAnsi="Calibri" w:cs="Calibri"/>
        </w:rPr>
      </w:pPr>
      <w:r w:rsidRPr="009F1DF6">
        <w:rPr>
          <w:rFonts w:ascii="Calibri" w:hAnsi="Calibri" w:cs="Calibri"/>
        </w:rPr>
        <w:t>We recognise our moral and statutory responsibility to safeguard and promote the welfare of all students. We</w:t>
      </w:r>
      <w:r w:rsidR="00C978F4" w:rsidRPr="009F1DF6">
        <w:rPr>
          <w:rFonts w:ascii="Calibri" w:hAnsi="Calibri" w:cs="Calibri"/>
        </w:rPr>
        <w:t xml:space="preserve"> </w:t>
      </w:r>
      <w:r w:rsidRPr="009F1DF6">
        <w:rPr>
          <w:rFonts w:ascii="Calibri" w:hAnsi="Calibri" w:cs="Calibri"/>
        </w:rPr>
        <w:t>endeavour to provide a safe and welcoming environment where children are respected and valued. We are alert to</w:t>
      </w:r>
      <w:r w:rsidR="00C978F4" w:rsidRPr="009F1DF6">
        <w:rPr>
          <w:rFonts w:ascii="Calibri" w:hAnsi="Calibri" w:cs="Calibri"/>
        </w:rPr>
        <w:t xml:space="preserve"> </w:t>
      </w:r>
      <w:r w:rsidRPr="009F1DF6">
        <w:rPr>
          <w:rFonts w:ascii="Calibri" w:hAnsi="Calibri" w:cs="Calibri"/>
        </w:rPr>
        <w:t>the signs of abuse and neglect and follow our procedures to ensure that children receive effective support, protection</w:t>
      </w:r>
      <w:r w:rsidR="00C978F4" w:rsidRPr="009F1DF6">
        <w:rPr>
          <w:rFonts w:ascii="Calibri" w:hAnsi="Calibri" w:cs="Calibri"/>
        </w:rPr>
        <w:t xml:space="preserve"> </w:t>
      </w:r>
      <w:r w:rsidRPr="009F1DF6">
        <w:rPr>
          <w:rFonts w:ascii="Calibri" w:hAnsi="Calibri" w:cs="Calibri"/>
        </w:rPr>
        <w:t xml:space="preserve">and justice. The procedures contained in this policy apply to all staff and </w:t>
      </w:r>
      <w:r w:rsidR="00C4562B" w:rsidRPr="009F1DF6">
        <w:rPr>
          <w:rFonts w:ascii="Calibri" w:hAnsi="Calibri" w:cs="Calibri"/>
        </w:rPr>
        <w:t>trustees</w:t>
      </w:r>
      <w:r w:rsidRPr="009F1DF6">
        <w:rPr>
          <w:rFonts w:ascii="Calibri" w:hAnsi="Calibri" w:cs="Calibri"/>
        </w:rPr>
        <w:t xml:space="preserve"> and are consistent with those of</w:t>
      </w:r>
      <w:r w:rsidR="007C35CD" w:rsidRPr="009F1DF6">
        <w:rPr>
          <w:rFonts w:ascii="Calibri" w:hAnsi="Calibri" w:cs="Calibri"/>
        </w:rPr>
        <w:t xml:space="preserve"> </w:t>
      </w:r>
      <w:r w:rsidR="001402B0" w:rsidRPr="009F1DF6">
        <w:rPr>
          <w:rFonts w:ascii="Calibri" w:hAnsi="Calibri" w:cs="Calibri"/>
        </w:rPr>
        <w:t>Gloucestershire Safeguarding Children Partnership</w:t>
      </w:r>
      <w:r w:rsidRPr="009F1DF6">
        <w:rPr>
          <w:rFonts w:ascii="Calibri" w:hAnsi="Calibri" w:cs="Calibri"/>
        </w:rPr>
        <w:t>.</w:t>
      </w:r>
    </w:p>
    <w:p w14:paraId="0E880486" w14:textId="77777777" w:rsidR="00C978F4" w:rsidRPr="009F1DF6" w:rsidRDefault="00C978F4" w:rsidP="0042769F">
      <w:pPr>
        <w:autoSpaceDE w:val="0"/>
        <w:autoSpaceDN w:val="0"/>
        <w:adjustRightInd w:val="0"/>
        <w:spacing w:after="0" w:line="240" w:lineRule="auto"/>
        <w:rPr>
          <w:rFonts w:ascii="Calibri" w:hAnsi="Calibri" w:cs="Calibri"/>
        </w:rPr>
      </w:pPr>
    </w:p>
    <w:p w14:paraId="13223ABC" w14:textId="77777777" w:rsidR="0042769F" w:rsidRPr="009F1DF6" w:rsidRDefault="0042769F" w:rsidP="00DA7C21">
      <w:pPr>
        <w:pStyle w:val="ListParagraph"/>
        <w:numPr>
          <w:ilvl w:val="0"/>
          <w:numId w:val="35"/>
        </w:numPr>
        <w:autoSpaceDE w:val="0"/>
        <w:autoSpaceDN w:val="0"/>
        <w:adjustRightInd w:val="0"/>
        <w:spacing w:after="0" w:line="240" w:lineRule="auto"/>
        <w:jc w:val="both"/>
        <w:rPr>
          <w:rFonts w:ascii="Calibri-Bold" w:hAnsi="Calibri-Bold" w:cs="Calibri-Bold"/>
          <w:b/>
          <w:bCs/>
        </w:rPr>
      </w:pPr>
      <w:r w:rsidRPr="009F1DF6">
        <w:rPr>
          <w:rFonts w:ascii="Calibri-Bold" w:hAnsi="Calibri-Bold" w:cs="Calibri-Bold"/>
          <w:b/>
          <w:bCs/>
        </w:rPr>
        <w:t>Promoting positive behaviour and early intervention</w:t>
      </w:r>
    </w:p>
    <w:p w14:paraId="2333FEAA" w14:textId="77777777" w:rsidR="00A163F4" w:rsidRPr="009F1DF6" w:rsidRDefault="00A163F4" w:rsidP="00A163F4">
      <w:pPr>
        <w:pStyle w:val="ListParagraph"/>
        <w:autoSpaceDE w:val="0"/>
        <w:autoSpaceDN w:val="0"/>
        <w:adjustRightInd w:val="0"/>
        <w:spacing w:after="0" w:line="240" w:lineRule="auto"/>
        <w:ind w:left="750"/>
        <w:jc w:val="both"/>
        <w:rPr>
          <w:rFonts w:ascii="Calibri-Bold" w:hAnsi="Calibri-Bold" w:cs="Calibri-Bold"/>
          <w:b/>
          <w:bCs/>
        </w:rPr>
      </w:pPr>
    </w:p>
    <w:p w14:paraId="1CBD745C" w14:textId="77777777" w:rsidR="007C35CD" w:rsidRPr="009F1DF6" w:rsidRDefault="0042769F" w:rsidP="007C35CD">
      <w:pPr>
        <w:autoSpaceDE w:val="0"/>
        <w:autoSpaceDN w:val="0"/>
        <w:adjustRightInd w:val="0"/>
        <w:spacing w:after="0" w:line="240" w:lineRule="auto"/>
        <w:jc w:val="both"/>
        <w:rPr>
          <w:rFonts w:ascii="Calibri" w:hAnsi="Calibri" w:cs="Calibri"/>
        </w:rPr>
      </w:pPr>
      <w:r w:rsidRPr="009F1DF6">
        <w:rPr>
          <w:rFonts w:ascii="Calibri" w:hAnsi="Calibri" w:cs="Calibri"/>
        </w:rPr>
        <w:t>All Saints’</w:t>
      </w:r>
      <w:r w:rsidR="00EF2430" w:rsidRPr="009F1DF6">
        <w:rPr>
          <w:rFonts w:ascii="Calibri" w:hAnsi="Calibri" w:cs="Calibri"/>
        </w:rPr>
        <w:t xml:space="preserve"> Academy</w:t>
      </w:r>
      <w:r w:rsidRPr="009F1DF6">
        <w:rPr>
          <w:rFonts w:ascii="Calibri" w:hAnsi="Calibri" w:cs="Calibri"/>
        </w:rPr>
        <w:t xml:space="preserve"> has policies, procedures and staff training in plac</w:t>
      </w:r>
      <w:r w:rsidR="00EF2430" w:rsidRPr="009F1DF6">
        <w:rPr>
          <w:rFonts w:ascii="Calibri" w:hAnsi="Calibri" w:cs="Calibri"/>
        </w:rPr>
        <w:t>e</w:t>
      </w:r>
      <w:r w:rsidRPr="009F1DF6">
        <w:rPr>
          <w:rFonts w:ascii="Calibri" w:hAnsi="Calibri" w:cs="Calibri"/>
        </w:rPr>
        <w:t xml:space="preserve"> which promote good behaviour and prevent poor</w:t>
      </w:r>
      <w:r w:rsidR="00C05885" w:rsidRPr="009F1DF6">
        <w:rPr>
          <w:rFonts w:ascii="Calibri" w:hAnsi="Calibri" w:cs="Calibri"/>
        </w:rPr>
        <w:t xml:space="preserve"> </w:t>
      </w:r>
      <w:r w:rsidRPr="009F1DF6">
        <w:rPr>
          <w:rFonts w:ascii="Calibri" w:hAnsi="Calibri" w:cs="Calibri"/>
        </w:rPr>
        <w:t>behaviour.</w:t>
      </w:r>
      <w:r w:rsidR="00C05885" w:rsidRPr="009F1DF6">
        <w:rPr>
          <w:rFonts w:ascii="Calibri" w:hAnsi="Calibri" w:cs="Calibri"/>
        </w:rPr>
        <w:t xml:space="preserve"> </w:t>
      </w:r>
      <w:r w:rsidRPr="009F1DF6">
        <w:rPr>
          <w:rFonts w:ascii="Calibri" w:hAnsi="Calibri" w:cs="Calibri"/>
        </w:rPr>
        <w:t>The Ready to Learn Policy is widely publicised so that students, staff and parents/carers are aware of the</w:t>
      </w:r>
      <w:r w:rsidR="00C05885" w:rsidRPr="009F1DF6">
        <w:rPr>
          <w:rFonts w:ascii="Calibri" w:hAnsi="Calibri" w:cs="Calibri"/>
        </w:rPr>
        <w:t xml:space="preserve"> </w:t>
      </w:r>
      <w:r w:rsidRPr="009F1DF6">
        <w:rPr>
          <w:rFonts w:ascii="Calibri" w:hAnsi="Calibri" w:cs="Calibri"/>
        </w:rPr>
        <w:t>standards of behaviour expected of students and the range of sanctions that can be imposed.</w:t>
      </w:r>
      <w:r w:rsidR="00C05885" w:rsidRPr="009F1DF6">
        <w:rPr>
          <w:rFonts w:ascii="Calibri" w:hAnsi="Calibri" w:cs="Calibri"/>
        </w:rPr>
        <w:t xml:space="preserve"> </w:t>
      </w:r>
    </w:p>
    <w:p w14:paraId="2B25B488" w14:textId="77777777" w:rsidR="007C35CD" w:rsidRPr="009F1DF6" w:rsidRDefault="007C35CD" w:rsidP="007C35CD">
      <w:pPr>
        <w:autoSpaceDE w:val="0"/>
        <w:autoSpaceDN w:val="0"/>
        <w:adjustRightInd w:val="0"/>
        <w:spacing w:after="0" w:line="240" w:lineRule="auto"/>
        <w:jc w:val="both"/>
        <w:rPr>
          <w:rFonts w:ascii="Calibri" w:hAnsi="Calibri" w:cs="Calibri"/>
        </w:rPr>
      </w:pPr>
    </w:p>
    <w:p w14:paraId="608B8757" w14:textId="77777777" w:rsidR="0042769F" w:rsidRPr="009F1DF6" w:rsidRDefault="0042769F" w:rsidP="007C35CD">
      <w:pPr>
        <w:autoSpaceDE w:val="0"/>
        <w:autoSpaceDN w:val="0"/>
        <w:adjustRightInd w:val="0"/>
        <w:spacing w:after="0" w:line="240" w:lineRule="auto"/>
        <w:jc w:val="both"/>
        <w:rPr>
          <w:rFonts w:ascii="Calibri" w:hAnsi="Calibri" w:cs="Calibri"/>
        </w:rPr>
      </w:pPr>
      <w:r w:rsidRPr="009F1DF6">
        <w:rPr>
          <w:rFonts w:ascii="Calibri" w:hAnsi="Calibri" w:cs="Calibri"/>
        </w:rPr>
        <w:t>The Academy will apply the Ready to Learn Policy in a consistent, rigorous and non-discriminatory way</w:t>
      </w:r>
      <w:r w:rsidR="001402B0" w:rsidRPr="009F1DF6">
        <w:rPr>
          <w:rFonts w:ascii="Calibri" w:hAnsi="Calibri" w:cs="Calibri"/>
        </w:rPr>
        <w:t>.</w:t>
      </w:r>
      <w:r w:rsidRPr="009F1DF6">
        <w:rPr>
          <w:rFonts w:ascii="Calibri" w:hAnsi="Calibri" w:cs="Calibri"/>
        </w:rPr>
        <w:t xml:space="preserve"> </w:t>
      </w:r>
      <w:r w:rsidR="001402B0" w:rsidRPr="009F1DF6">
        <w:rPr>
          <w:rFonts w:ascii="Calibri" w:hAnsi="Calibri" w:cs="Calibri"/>
        </w:rPr>
        <w:t xml:space="preserve">  A</w:t>
      </w:r>
      <w:r w:rsidRPr="009F1DF6">
        <w:rPr>
          <w:rFonts w:ascii="Calibri" w:hAnsi="Calibri" w:cs="Calibri"/>
        </w:rPr>
        <w:t>ll areas</w:t>
      </w:r>
      <w:r w:rsidR="00C05885" w:rsidRPr="009F1DF6">
        <w:rPr>
          <w:rFonts w:ascii="Calibri" w:hAnsi="Calibri" w:cs="Calibri"/>
        </w:rPr>
        <w:t xml:space="preserve"> </w:t>
      </w:r>
      <w:r w:rsidRPr="009F1DF6">
        <w:rPr>
          <w:rFonts w:ascii="Calibri" w:hAnsi="Calibri" w:cs="Calibri"/>
        </w:rPr>
        <w:t>of its application will be monitored routinely to satisfy legal requirements under race, disability and gender</w:t>
      </w:r>
      <w:r w:rsidR="00C05885" w:rsidRPr="009F1DF6">
        <w:rPr>
          <w:rFonts w:ascii="Calibri" w:hAnsi="Calibri" w:cs="Calibri"/>
        </w:rPr>
        <w:t xml:space="preserve"> </w:t>
      </w:r>
      <w:r w:rsidRPr="009F1DF6">
        <w:rPr>
          <w:rFonts w:ascii="Calibri" w:hAnsi="Calibri" w:cs="Calibri"/>
        </w:rPr>
        <w:t>discrimination law.</w:t>
      </w:r>
    </w:p>
    <w:p w14:paraId="63D40ED0" w14:textId="77777777" w:rsidR="007C35CD" w:rsidRPr="009F1DF6" w:rsidRDefault="007C35CD" w:rsidP="007C35CD">
      <w:pPr>
        <w:autoSpaceDE w:val="0"/>
        <w:autoSpaceDN w:val="0"/>
        <w:adjustRightInd w:val="0"/>
        <w:spacing w:after="0" w:line="240" w:lineRule="auto"/>
        <w:jc w:val="both"/>
        <w:rPr>
          <w:rFonts w:ascii="Calibri" w:hAnsi="Calibri" w:cs="Calibri"/>
        </w:rPr>
      </w:pPr>
    </w:p>
    <w:p w14:paraId="59492537" w14:textId="77777777" w:rsidR="00D63E40" w:rsidRPr="009F1DF6" w:rsidRDefault="00D63E40" w:rsidP="00DA7C21">
      <w:pPr>
        <w:pStyle w:val="ListParagraph"/>
        <w:numPr>
          <w:ilvl w:val="0"/>
          <w:numId w:val="35"/>
        </w:numPr>
        <w:autoSpaceDE w:val="0"/>
        <w:autoSpaceDN w:val="0"/>
        <w:adjustRightInd w:val="0"/>
        <w:spacing w:after="0" w:line="240" w:lineRule="auto"/>
        <w:jc w:val="both"/>
        <w:rPr>
          <w:rFonts w:ascii="Calibri" w:hAnsi="Calibri" w:cs="Calibri"/>
          <w:b/>
        </w:rPr>
      </w:pPr>
      <w:r w:rsidRPr="009F1DF6">
        <w:rPr>
          <w:rFonts w:ascii="Calibri" w:hAnsi="Calibri" w:cs="Calibri"/>
          <w:b/>
        </w:rPr>
        <w:t>Fixed Period Suspensions and Permanent Exclusions</w:t>
      </w:r>
    </w:p>
    <w:p w14:paraId="66259F25" w14:textId="77777777" w:rsidR="00A163F4" w:rsidRPr="009F1DF6" w:rsidRDefault="00A163F4" w:rsidP="00A163F4">
      <w:pPr>
        <w:pStyle w:val="ListParagraph"/>
        <w:autoSpaceDE w:val="0"/>
        <w:autoSpaceDN w:val="0"/>
        <w:adjustRightInd w:val="0"/>
        <w:spacing w:after="0" w:line="240" w:lineRule="auto"/>
        <w:ind w:left="750"/>
        <w:jc w:val="both"/>
        <w:rPr>
          <w:rFonts w:ascii="Calibri" w:hAnsi="Calibri" w:cs="Calibri"/>
          <w:b/>
        </w:rPr>
      </w:pPr>
    </w:p>
    <w:p w14:paraId="4C574B6C" w14:textId="77777777" w:rsidR="00DA7C21" w:rsidRPr="009F1DF6" w:rsidRDefault="00D63E40" w:rsidP="00DA7C21">
      <w:pPr>
        <w:autoSpaceDE w:val="0"/>
        <w:autoSpaceDN w:val="0"/>
        <w:adjustRightInd w:val="0"/>
        <w:spacing w:after="0" w:line="240" w:lineRule="auto"/>
        <w:jc w:val="both"/>
        <w:rPr>
          <w:rFonts w:ascii="Calibri" w:hAnsi="Calibri" w:cs="Calibri"/>
        </w:rPr>
      </w:pPr>
      <w:r w:rsidRPr="009F1DF6">
        <w:rPr>
          <w:rFonts w:ascii="Calibri" w:hAnsi="Calibri" w:cs="Calibri"/>
        </w:rPr>
        <w:t>A f</w:t>
      </w:r>
      <w:r w:rsidR="00BE57ED" w:rsidRPr="009F1DF6">
        <w:rPr>
          <w:rFonts w:ascii="Calibri" w:hAnsi="Calibri" w:cs="Calibri"/>
        </w:rPr>
        <w:t>ixed</w:t>
      </w:r>
      <w:r w:rsidRPr="009F1DF6">
        <w:rPr>
          <w:rFonts w:ascii="Calibri" w:hAnsi="Calibri" w:cs="Calibri"/>
        </w:rPr>
        <w:t xml:space="preserve"> term suspension or p</w:t>
      </w:r>
      <w:r w:rsidR="0042769F" w:rsidRPr="009F1DF6">
        <w:rPr>
          <w:rFonts w:ascii="Calibri" w:hAnsi="Calibri" w:cs="Calibri"/>
        </w:rPr>
        <w:t xml:space="preserve">ermanent exclusion will be </w:t>
      </w:r>
      <w:r w:rsidR="00EA5469" w:rsidRPr="009F1DF6">
        <w:rPr>
          <w:rFonts w:ascii="Calibri" w:hAnsi="Calibri" w:cs="Calibri"/>
        </w:rPr>
        <w:t>used</w:t>
      </w:r>
      <w:r w:rsidR="0042769F" w:rsidRPr="009F1DF6">
        <w:rPr>
          <w:rFonts w:ascii="Calibri" w:hAnsi="Calibri" w:cs="Calibri"/>
        </w:rPr>
        <w:t xml:space="preserve"> after a range of measures have been attempted to improve the student’s</w:t>
      </w:r>
      <w:r w:rsidR="00C05885" w:rsidRPr="009F1DF6">
        <w:rPr>
          <w:rFonts w:ascii="Calibri" w:hAnsi="Calibri" w:cs="Calibri"/>
        </w:rPr>
        <w:t xml:space="preserve"> </w:t>
      </w:r>
      <w:r w:rsidR="0042769F" w:rsidRPr="009F1DF6">
        <w:rPr>
          <w:rFonts w:ascii="Calibri" w:hAnsi="Calibri" w:cs="Calibri"/>
        </w:rPr>
        <w:t>behaviour</w:t>
      </w:r>
      <w:r w:rsidR="008951D4" w:rsidRPr="009F1DF6">
        <w:rPr>
          <w:rFonts w:ascii="Calibri" w:hAnsi="Calibri" w:cs="Calibri"/>
        </w:rPr>
        <w:t>, unless</w:t>
      </w:r>
      <w:r w:rsidR="00A47259" w:rsidRPr="009F1DF6">
        <w:rPr>
          <w:rFonts w:ascii="Calibri" w:hAnsi="Calibri" w:cs="Calibri"/>
        </w:rPr>
        <w:t xml:space="preserve"> used</w:t>
      </w:r>
      <w:r w:rsidR="008951D4" w:rsidRPr="009F1DF6">
        <w:rPr>
          <w:rFonts w:ascii="Calibri" w:hAnsi="Calibri" w:cs="Calibri"/>
        </w:rPr>
        <w:t xml:space="preserve"> as a result of a</w:t>
      </w:r>
      <w:r w:rsidR="00DA7C21" w:rsidRPr="009F1DF6">
        <w:rPr>
          <w:rFonts w:ascii="Calibri" w:hAnsi="Calibri" w:cs="Calibri"/>
        </w:rPr>
        <w:t xml:space="preserve"> </w:t>
      </w:r>
      <w:r w:rsidR="008951D4" w:rsidRPr="009F1DF6">
        <w:rPr>
          <w:rFonts w:ascii="Calibri" w:hAnsi="Calibri" w:cs="Calibri"/>
        </w:rPr>
        <w:t>very serious one</w:t>
      </w:r>
      <w:r w:rsidR="005954A3" w:rsidRPr="009F1DF6">
        <w:rPr>
          <w:rFonts w:ascii="Calibri" w:hAnsi="Calibri" w:cs="Calibri"/>
        </w:rPr>
        <w:t>-</w:t>
      </w:r>
      <w:r w:rsidR="008951D4" w:rsidRPr="009F1DF6">
        <w:rPr>
          <w:rFonts w:ascii="Calibri" w:hAnsi="Calibri" w:cs="Calibri"/>
        </w:rPr>
        <w:t>off incident</w:t>
      </w:r>
      <w:r w:rsidR="00DA7C21" w:rsidRPr="009F1DF6">
        <w:rPr>
          <w:rFonts w:ascii="Calibri" w:hAnsi="Calibri" w:cs="Calibri"/>
        </w:rPr>
        <w:t xml:space="preserve"> as outlined in section</w:t>
      </w:r>
      <w:r w:rsidR="00A47259" w:rsidRPr="009F1DF6">
        <w:rPr>
          <w:rFonts w:ascii="Calibri" w:hAnsi="Calibri" w:cs="Calibri"/>
        </w:rPr>
        <w:t xml:space="preserve"> 5</w:t>
      </w:r>
      <w:r w:rsidR="00DA7C21" w:rsidRPr="009F1DF6">
        <w:rPr>
          <w:rFonts w:ascii="Calibri" w:hAnsi="Calibri" w:cs="Calibri"/>
        </w:rPr>
        <w:t xml:space="preserve"> of this policy</w:t>
      </w:r>
      <w:r w:rsidR="0042769F" w:rsidRPr="009F1DF6">
        <w:rPr>
          <w:rFonts w:ascii="Calibri" w:hAnsi="Calibri" w:cs="Calibri"/>
        </w:rPr>
        <w:t>.</w:t>
      </w:r>
      <w:r w:rsidR="00C05885" w:rsidRPr="009F1DF6">
        <w:rPr>
          <w:rFonts w:ascii="Calibri" w:hAnsi="Calibri" w:cs="Calibri"/>
        </w:rPr>
        <w:t xml:space="preserve"> </w:t>
      </w:r>
      <w:r w:rsidR="0042769F" w:rsidRPr="009F1DF6">
        <w:rPr>
          <w:rFonts w:ascii="Calibri" w:hAnsi="Calibri" w:cs="Calibri"/>
        </w:rPr>
        <w:t>The Academy believes that effective policies, procedures and training minimise the number of students at risk of either</w:t>
      </w:r>
      <w:r w:rsidR="00C05885" w:rsidRPr="009F1DF6">
        <w:rPr>
          <w:rFonts w:ascii="Calibri" w:hAnsi="Calibri" w:cs="Calibri"/>
        </w:rPr>
        <w:t xml:space="preserve"> </w:t>
      </w:r>
      <w:r w:rsidR="0064768C" w:rsidRPr="009F1DF6">
        <w:rPr>
          <w:rFonts w:ascii="Calibri" w:hAnsi="Calibri" w:cs="Calibri"/>
        </w:rPr>
        <w:t xml:space="preserve">suspension </w:t>
      </w:r>
      <w:r w:rsidR="00EF2430" w:rsidRPr="009F1DF6">
        <w:rPr>
          <w:rFonts w:ascii="Calibri" w:hAnsi="Calibri" w:cs="Calibri"/>
        </w:rPr>
        <w:t>or</w:t>
      </w:r>
      <w:r w:rsidR="0064768C" w:rsidRPr="009F1DF6">
        <w:rPr>
          <w:rFonts w:ascii="Calibri" w:hAnsi="Calibri" w:cs="Calibri"/>
        </w:rPr>
        <w:t xml:space="preserve"> </w:t>
      </w:r>
      <w:r w:rsidR="0042769F" w:rsidRPr="009F1DF6">
        <w:rPr>
          <w:rFonts w:ascii="Calibri" w:hAnsi="Calibri" w:cs="Calibri"/>
        </w:rPr>
        <w:t xml:space="preserve">permanent exclusion. </w:t>
      </w:r>
    </w:p>
    <w:p w14:paraId="4BF5472D" w14:textId="77777777" w:rsidR="00DA7C21" w:rsidRPr="009F1DF6" w:rsidRDefault="00DA7C21" w:rsidP="00DA7C21">
      <w:pPr>
        <w:autoSpaceDE w:val="0"/>
        <w:autoSpaceDN w:val="0"/>
        <w:adjustRightInd w:val="0"/>
        <w:spacing w:after="0" w:line="240" w:lineRule="auto"/>
        <w:jc w:val="both"/>
        <w:rPr>
          <w:rFonts w:cstheme="minorHAnsi"/>
          <w:b/>
          <w:bCs/>
        </w:rPr>
      </w:pPr>
    </w:p>
    <w:p w14:paraId="1BB85421" w14:textId="77777777" w:rsidR="00EA5469" w:rsidRPr="009F1DF6" w:rsidRDefault="00EA5469" w:rsidP="00DA7C21">
      <w:pPr>
        <w:pStyle w:val="ListParagraph"/>
        <w:numPr>
          <w:ilvl w:val="0"/>
          <w:numId w:val="35"/>
        </w:numPr>
        <w:autoSpaceDE w:val="0"/>
        <w:autoSpaceDN w:val="0"/>
        <w:adjustRightInd w:val="0"/>
        <w:spacing w:after="0" w:line="240" w:lineRule="auto"/>
        <w:jc w:val="both"/>
        <w:rPr>
          <w:rFonts w:ascii="Calibri" w:hAnsi="Calibri" w:cs="Calibri"/>
        </w:rPr>
      </w:pPr>
      <w:r w:rsidRPr="009F1DF6">
        <w:rPr>
          <w:rFonts w:cstheme="minorHAnsi"/>
          <w:b/>
          <w:bCs/>
        </w:rPr>
        <w:t>Fixed Period Suspension</w:t>
      </w:r>
    </w:p>
    <w:p w14:paraId="0980341C" w14:textId="77777777" w:rsidR="00A163F4" w:rsidRPr="009F1DF6" w:rsidRDefault="00A163F4" w:rsidP="00A163F4">
      <w:pPr>
        <w:pStyle w:val="ListParagraph"/>
        <w:autoSpaceDE w:val="0"/>
        <w:autoSpaceDN w:val="0"/>
        <w:adjustRightInd w:val="0"/>
        <w:spacing w:after="0" w:line="240" w:lineRule="auto"/>
        <w:ind w:left="750"/>
        <w:jc w:val="both"/>
        <w:rPr>
          <w:rFonts w:ascii="Calibri" w:hAnsi="Calibri" w:cs="Calibri"/>
        </w:rPr>
      </w:pPr>
    </w:p>
    <w:p w14:paraId="165BB98A" w14:textId="77777777" w:rsidR="00EA5469" w:rsidRPr="009F1DF6" w:rsidRDefault="00EA5469" w:rsidP="00EA5469">
      <w:pPr>
        <w:autoSpaceDE w:val="0"/>
        <w:autoSpaceDN w:val="0"/>
        <w:adjustRightInd w:val="0"/>
        <w:spacing w:after="0" w:line="240" w:lineRule="auto"/>
        <w:jc w:val="both"/>
        <w:rPr>
          <w:rFonts w:ascii="Calibri" w:hAnsi="Calibri" w:cs="Calibri"/>
        </w:rPr>
      </w:pPr>
      <w:r w:rsidRPr="009F1DF6">
        <w:rPr>
          <w:rFonts w:ascii="Calibri" w:hAnsi="Calibri" w:cs="Calibri"/>
        </w:rPr>
        <w:t>A decision to suspend a student for a fixed period will be taken</w:t>
      </w:r>
      <w:r w:rsidR="00DA7C21" w:rsidRPr="009F1DF6">
        <w:rPr>
          <w:rFonts w:ascii="Calibri" w:hAnsi="Calibri" w:cs="Calibri"/>
        </w:rPr>
        <w:t xml:space="preserve"> </w:t>
      </w:r>
      <w:r w:rsidRPr="009F1DF6">
        <w:rPr>
          <w:rFonts w:ascii="Calibri" w:hAnsi="Calibri" w:cs="Calibri"/>
        </w:rPr>
        <w:t xml:space="preserve">in response to breaches of the Academy’s Ready to Learn Policy. This could include persistent disruptive behaviour, where the behaviour is not serious enough to warrant permanent exclusion but lesser sanctions, such as detention, are considered inappropriate. Individual suspensions will be for the shortest time </w:t>
      </w:r>
      <w:proofErr w:type="gramStart"/>
      <w:r w:rsidRPr="009F1DF6">
        <w:rPr>
          <w:rFonts w:ascii="Calibri" w:hAnsi="Calibri" w:cs="Calibri"/>
        </w:rPr>
        <w:t>necessary, but</w:t>
      </w:r>
      <w:proofErr w:type="gramEnd"/>
      <w:r w:rsidRPr="009F1DF6">
        <w:rPr>
          <w:rFonts w:ascii="Calibri" w:hAnsi="Calibri" w:cs="Calibri"/>
        </w:rPr>
        <w:t xml:space="preserve"> will be issued in relation to the seriousness of the offence and the child’s behaviour record.</w:t>
      </w:r>
    </w:p>
    <w:p w14:paraId="57E9B2C8" w14:textId="77777777" w:rsidR="00EA5469" w:rsidRPr="009F1DF6" w:rsidRDefault="00EA5469" w:rsidP="00EA5469">
      <w:pPr>
        <w:autoSpaceDE w:val="0"/>
        <w:autoSpaceDN w:val="0"/>
        <w:adjustRightInd w:val="0"/>
        <w:spacing w:after="0" w:line="240" w:lineRule="auto"/>
        <w:rPr>
          <w:rFonts w:ascii="Calibri" w:hAnsi="Calibri" w:cs="Calibri"/>
        </w:rPr>
      </w:pPr>
    </w:p>
    <w:p w14:paraId="3B7C7FB8" w14:textId="77777777" w:rsidR="00EA5469" w:rsidRPr="009F1DF6" w:rsidRDefault="00EA5469" w:rsidP="00EA5469">
      <w:pPr>
        <w:autoSpaceDE w:val="0"/>
        <w:autoSpaceDN w:val="0"/>
        <w:adjustRightInd w:val="0"/>
        <w:spacing w:after="0" w:line="240" w:lineRule="auto"/>
        <w:rPr>
          <w:rFonts w:cstheme="minorHAnsi"/>
          <w:bCs/>
        </w:rPr>
      </w:pPr>
      <w:r w:rsidRPr="009F1DF6">
        <w:rPr>
          <w:rFonts w:cstheme="minorHAnsi"/>
          <w:bCs/>
        </w:rPr>
        <w:t xml:space="preserve">Procedures following a </w:t>
      </w:r>
      <w:r w:rsidR="00A47259" w:rsidRPr="009F1DF6">
        <w:rPr>
          <w:rFonts w:cstheme="minorHAnsi"/>
          <w:bCs/>
        </w:rPr>
        <w:t xml:space="preserve">fixed </w:t>
      </w:r>
      <w:r w:rsidRPr="009F1DF6">
        <w:rPr>
          <w:rFonts w:cstheme="minorHAnsi"/>
          <w:bCs/>
        </w:rPr>
        <w:t>period of suspension</w:t>
      </w:r>
    </w:p>
    <w:p w14:paraId="323C8040" w14:textId="77777777" w:rsidR="00AD374E" w:rsidRPr="009F1DF6" w:rsidRDefault="00AD374E" w:rsidP="00EA5469">
      <w:pPr>
        <w:autoSpaceDE w:val="0"/>
        <w:autoSpaceDN w:val="0"/>
        <w:adjustRightInd w:val="0"/>
        <w:spacing w:after="0" w:line="240" w:lineRule="auto"/>
        <w:rPr>
          <w:rFonts w:cstheme="minorHAnsi"/>
          <w:b/>
          <w:bCs/>
        </w:rPr>
      </w:pPr>
    </w:p>
    <w:p w14:paraId="5610D8E3" w14:textId="77777777" w:rsidR="00EA5469" w:rsidRPr="009F1DF6" w:rsidRDefault="00EA5469" w:rsidP="00A47259">
      <w:pPr>
        <w:pStyle w:val="ListParagraph"/>
        <w:numPr>
          <w:ilvl w:val="0"/>
          <w:numId w:val="36"/>
        </w:numPr>
        <w:autoSpaceDE w:val="0"/>
        <w:autoSpaceDN w:val="0"/>
        <w:adjustRightInd w:val="0"/>
        <w:spacing w:after="0" w:line="240" w:lineRule="auto"/>
        <w:rPr>
          <w:rFonts w:ascii="Calibri" w:hAnsi="Calibri" w:cs="Calibri"/>
        </w:rPr>
      </w:pPr>
      <w:r w:rsidRPr="009F1DF6">
        <w:rPr>
          <w:rFonts w:ascii="Calibri" w:hAnsi="Calibri" w:cs="Calibri"/>
        </w:rPr>
        <w:t xml:space="preserve">The </w:t>
      </w:r>
      <w:proofErr w:type="gramStart"/>
      <w:r w:rsidRPr="009F1DF6">
        <w:rPr>
          <w:rFonts w:ascii="Calibri" w:hAnsi="Calibri" w:cs="Calibri"/>
        </w:rPr>
        <w:t>Principal</w:t>
      </w:r>
      <w:proofErr w:type="gramEnd"/>
      <w:r w:rsidRPr="009F1DF6">
        <w:rPr>
          <w:rFonts w:ascii="Calibri" w:hAnsi="Calibri" w:cs="Calibri"/>
        </w:rPr>
        <w:t>, or delegated staff, will notify parents of any suspension.</w:t>
      </w:r>
    </w:p>
    <w:p w14:paraId="5F5D5ACC" w14:textId="77777777" w:rsidR="00EA5469" w:rsidRPr="009F1DF6" w:rsidRDefault="00EA5469" w:rsidP="00A47259">
      <w:pPr>
        <w:pStyle w:val="ListParagraph"/>
        <w:numPr>
          <w:ilvl w:val="0"/>
          <w:numId w:val="36"/>
        </w:numPr>
        <w:autoSpaceDE w:val="0"/>
        <w:autoSpaceDN w:val="0"/>
        <w:adjustRightInd w:val="0"/>
        <w:spacing w:after="0" w:line="240" w:lineRule="auto"/>
        <w:rPr>
          <w:rFonts w:ascii="Calibri" w:hAnsi="Calibri" w:cs="Calibri"/>
        </w:rPr>
      </w:pPr>
      <w:r w:rsidRPr="009F1DF6">
        <w:rPr>
          <w:rFonts w:ascii="Calibri" w:hAnsi="Calibri" w:cs="Calibri"/>
        </w:rPr>
        <w:t>Work will be set for the student during the period of the suspension.</w:t>
      </w:r>
    </w:p>
    <w:p w14:paraId="1B713840" w14:textId="77777777" w:rsidR="00EA5469" w:rsidRPr="009F1DF6" w:rsidRDefault="00EA5469" w:rsidP="00A47259">
      <w:pPr>
        <w:pStyle w:val="ListParagraph"/>
        <w:numPr>
          <w:ilvl w:val="0"/>
          <w:numId w:val="36"/>
        </w:numPr>
        <w:autoSpaceDE w:val="0"/>
        <w:autoSpaceDN w:val="0"/>
        <w:adjustRightInd w:val="0"/>
        <w:spacing w:after="0" w:line="240" w:lineRule="auto"/>
        <w:rPr>
          <w:rFonts w:ascii="Calibri" w:hAnsi="Calibri" w:cs="Calibri"/>
        </w:rPr>
      </w:pPr>
      <w:r w:rsidRPr="009F1DF6">
        <w:rPr>
          <w:rFonts w:ascii="Calibri" w:hAnsi="Calibri" w:cs="Calibri"/>
        </w:rPr>
        <w:lastRenderedPageBreak/>
        <w:t>All students will receive a reintegration meeting where it is expected that the student and parent/carer will attend. The purpose of the reintegration meeting is to assist the reintegration of the student and promote the improvement of his or her behaviour. It provides an opportunity to:</w:t>
      </w:r>
    </w:p>
    <w:p w14:paraId="6187B78E" w14:textId="77777777" w:rsidR="00AD374E" w:rsidRPr="009F1DF6" w:rsidRDefault="00AD374E" w:rsidP="00AD374E">
      <w:pPr>
        <w:pStyle w:val="ListParagraph"/>
        <w:autoSpaceDE w:val="0"/>
        <w:autoSpaceDN w:val="0"/>
        <w:adjustRightInd w:val="0"/>
        <w:spacing w:after="0" w:line="240" w:lineRule="auto"/>
        <w:rPr>
          <w:rFonts w:ascii="Calibri" w:hAnsi="Calibri" w:cs="Calibri"/>
        </w:rPr>
      </w:pPr>
    </w:p>
    <w:p w14:paraId="2E99A74A" w14:textId="77777777" w:rsidR="00EA5469" w:rsidRPr="009F1DF6" w:rsidRDefault="00EA5469" w:rsidP="00A47259">
      <w:pPr>
        <w:pStyle w:val="ListParagraph"/>
        <w:numPr>
          <w:ilvl w:val="0"/>
          <w:numId w:val="37"/>
        </w:numPr>
        <w:autoSpaceDE w:val="0"/>
        <w:autoSpaceDN w:val="0"/>
        <w:adjustRightInd w:val="0"/>
        <w:spacing w:after="0" w:line="240" w:lineRule="auto"/>
        <w:rPr>
          <w:rFonts w:ascii="Calibri" w:hAnsi="Calibri" w:cs="Calibri"/>
        </w:rPr>
      </w:pPr>
      <w:r w:rsidRPr="009F1DF6">
        <w:rPr>
          <w:rFonts w:ascii="Calibri" w:hAnsi="Calibri" w:cs="Calibri"/>
        </w:rPr>
        <w:t xml:space="preserve">emphasise the importance of parents/carers working with the Academy to take joint responsibility for their child's </w:t>
      </w:r>
      <w:proofErr w:type="gramStart"/>
      <w:r w:rsidRPr="009F1DF6">
        <w:rPr>
          <w:rFonts w:ascii="Calibri" w:hAnsi="Calibri" w:cs="Calibri"/>
        </w:rPr>
        <w:t>behaviour;</w:t>
      </w:r>
      <w:proofErr w:type="gramEnd"/>
    </w:p>
    <w:p w14:paraId="57B3A084" w14:textId="77777777" w:rsidR="00EA5469" w:rsidRPr="009F1DF6" w:rsidRDefault="00EA5469" w:rsidP="00A47259">
      <w:pPr>
        <w:pStyle w:val="ListParagraph"/>
        <w:numPr>
          <w:ilvl w:val="0"/>
          <w:numId w:val="37"/>
        </w:numPr>
        <w:autoSpaceDE w:val="0"/>
        <w:autoSpaceDN w:val="0"/>
        <w:adjustRightInd w:val="0"/>
        <w:spacing w:after="0" w:line="240" w:lineRule="auto"/>
        <w:rPr>
          <w:rFonts w:ascii="Calibri" w:hAnsi="Calibri" w:cs="Calibri"/>
        </w:rPr>
      </w:pPr>
      <w:r w:rsidRPr="009F1DF6">
        <w:rPr>
          <w:rFonts w:ascii="Calibri" w:hAnsi="Calibri" w:cs="Calibri"/>
        </w:rPr>
        <w:t xml:space="preserve">discuss how behaviour problems can be </w:t>
      </w:r>
      <w:proofErr w:type="gramStart"/>
      <w:r w:rsidRPr="009F1DF6">
        <w:rPr>
          <w:rFonts w:ascii="Calibri" w:hAnsi="Calibri" w:cs="Calibri"/>
        </w:rPr>
        <w:t>addressed;</w:t>
      </w:r>
      <w:proofErr w:type="gramEnd"/>
    </w:p>
    <w:p w14:paraId="2121D19B" w14:textId="77777777" w:rsidR="00EA5469" w:rsidRPr="009F1DF6" w:rsidRDefault="00EA5469" w:rsidP="00A47259">
      <w:pPr>
        <w:pStyle w:val="ListParagraph"/>
        <w:numPr>
          <w:ilvl w:val="0"/>
          <w:numId w:val="37"/>
        </w:numPr>
        <w:autoSpaceDE w:val="0"/>
        <w:autoSpaceDN w:val="0"/>
        <w:adjustRightInd w:val="0"/>
        <w:spacing w:after="0" w:line="240" w:lineRule="auto"/>
        <w:rPr>
          <w:rFonts w:ascii="Calibri" w:hAnsi="Calibri" w:cs="Calibri"/>
        </w:rPr>
      </w:pPr>
      <w:r w:rsidRPr="009F1DF6">
        <w:rPr>
          <w:rFonts w:ascii="Calibri" w:hAnsi="Calibri" w:cs="Calibri"/>
        </w:rPr>
        <w:t xml:space="preserve">explore wider issues and any circumstances that may be affecting the child's </w:t>
      </w:r>
      <w:proofErr w:type="gramStart"/>
      <w:r w:rsidRPr="009F1DF6">
        <w:rPr>
          <w:rFonts w:ascii="Calibri" w:hAnsi="Calibri" w:cs="Calibri"/>
        </w:rPr>
        <w:t>behaviour;</w:t>
      </w:r>
      <w:proofErr w:type="gramEnd"/>
    </w:p>
    <w:p w14:paraId="2972DF22" w14:textId="77777777" w:rsidR="00EA5469" w:rsidRPr="009F1DF6" w:rsidRDefault="00EA5469" w:rsidP="00A47259">
      <w:pPr>
        <w:pStyle w:val="ListParagraph"/>
        <w:numPr>
          <w:ilvl w:val="0"/>
          <w:numId w:val="37"/>
        </w:numPr>
        <w:autoSpaceDE w:val="0"/>
        <w:autoSpaceDN w:val="0"/>
        <w:adjustRightInd w:val="0"/>
        <w:spacing w:after="0" w:line="240" w:lineRule="auto"/>
        <w:rPr>
          <w:rFonts w:ascii="Calibri" w:hAnsi="Calibri" w:cs="Calibri"/>
        </w:rPr>
      </w:pPr>
      <w:r w:rsidRPr="009F1DF6">
        <w:rPr>
          <w:rFonts w:ascii="Calibri" w:hAnsi="Calibri" w:cs="Calibri"/>
        </w:rPr>
        <w:t>reach agreement on how the child's education should continue, how best they can be reintegrated and what measures could be put in place to prevent further misbehaviour.</w:t>
      </w:r>
    </w:p>
    <w:p w14:paraId="36E6DB31" w14:textId="77777777" w:rsidR="00EA5469" w:rsidRPr="009F1DF6" w:rsidRDefault="00EA5469" w:rsidP="00EA5469">
      <w:pPr>
        <w:autoSpaceDE w:val="0"/>
        <w:autoSpaceDN w:val="0"/>
        <w:adjustRightInd w:val="0"/>
        <w:spacing w:after="0" w:line="240" w:lineRule="auto"/>
        <w:rPr>
          <w:rFonts w:ascii="Calibri" w:hAnsi="Calibri" w:cs="Calibri"/>
        </w:rPr>
      </w:pPr>
    </w:p>
    <w:p w14:paraId="5173B759" w14:textId="77777777" w:rsidR="00AD374E" w:rsidRPr="009F1DF6" w:rsidRDefault="00AD374E" w:rsidP="00EA5469">
      <w:pPr>
        <w:autoSpaceDE w:val="0"/>
        <w:autoSpaceDN w:val="0"/>
        <w:adjustRightInd w:val="0"/>
        <w:spacing w:after="0" w:line="240" w:lineRule="auto"/>
        <w:rPr>
          <w:rFonts w:ascii="Calibri-Bold" w:hAnsi="Calibri-Bold" w:cs="Calibri-Bold"/>
          <w:b/>
          <w:bCs/>
        </w:rPr>
      </w:pPr>
    </w:p>
    <w:p w14:paraId="5F4DB549" w14:textId="77777777" w:rsidR="00EA5469" w:rsidRPr="009F1DF6" w:rsidRDefault="00EA5469" w:rsidP="0047686E">
      <w:pPr>
        <w:pStyle w:val="ListParagraph"/>
        <w:numPr>
          <w:ilvl w:val="0"/>
          <w:numId w:val="35"/>
        </w:numPr>
        <w:autoSpaceDE w:val="0"/>
        <w:autoSpaceDN w:val="0"/>
        <w:adjustRightInd w:val="0"/>
        <w:spacing w:after="0" w:line="240" w:lineRule="auto"/>
        <w:rPr>
          <w:rFonts w:ascii="Calibri-Bold" w:hAnsi="Calibri-Bold" w:cs="Calibri-Bold"/>
          <w:b/>
          <w:bCs/>
        </w:rPr>
      </w:pPr>
      <w:r w:rsidRPr="009F1DF6">
        <w:rPr>
          <w:rFonts w:ascii="Calibri-Bold" w:hAnsi="Calibri-Bold" w:cs="Calibri-Bold"/>
          <w:b/>
          <w:bCs/>
        </w:rPr>
        <w:t>Permanent Exclusion</w:t>
      </w:r>
    </w:p>
    <w:p w14:paraId="43309733" w14:textId="77777777" w:rsidR="00E76A26" w:rsidRPr="009F1DF6" w:rsidRDefault="00E76A26" w:rsidP="00EA5469">
      <w:pPr>
        <w:autoSpaceDE w:val="0"/>
        <w:autoSpaceDN w:val="0"/>
        <w:adjustRightInd w:val="0"/>
        <w:spacing w:after="0" w:line="240" w:lineRule="auto"/>
        <w:rPr>
          <w:rFonts w:ascii="Calibri-Bold" w:hAnsi="Calibri-Bold" w:cs="Calibri-Bold"/>
          <w:b/>
          <w:bCs/>
        </w:rPr>
      </w:pPr>
    </w:p>
    <w:p w14:paraId="3A2545A9" w14:textId="77777777" w:rsidR="00E76A26" w:rsidRPr="009F1DF6" w:rsidRDefault="00E76A26" w:rsidP="00E76A26">
      <w:pPr>
        <w:autoSpaceDE w:val="0"/>
        <w:autoSpaceDN w:val="0"/>
        <w:adjustRightInd w:val="0"/>
        <w:spacing w:after="0" w:line="240" w:lineRule="auto"/>
        <w:jc w:val="both"/>
        <w:rPr>
          <w:rFonts w:ascii="Calibri" w:hAnsi="Calibri" w:cs="Calibri"/>
        </w:rPr>
      </w:pPr>
      <w:r w:rsidRPr="009F1DF6">
        <w:rPr>
          <w:rFonts w:ascii="Calibri" w:hAnsi="Calibri" w:cs="Calibri"/>
          <w:b/>
        </w:rPr>
        <w:t>There are two categories of permanent exclusion</w:t>
      </w:r>
      <w:r w:rsidRPr="009F1DF6">
        <w:rPr>
          <w:rFonts w:ascii="Calibri" w:hAnsi="Calibri" w:cs="Calibri"/>
        </w:rPr>
        <w:t xml:space="preserve">: </w:t>
      </w:r>
    </w:p>
    <w:p w14:paraId="42EE3ED5" w14:textId="77777777" w:rsidR="00E76A26" w:rsidRPr="009F1DF6" w:rsidRDefault="00E76A26" w:rsidP="00E76A26">
      <w:pPr>
        <w:autoSpaceDE w:val="0"/>
        <w:autoSpaceDN w:val="0"/>
        <w:adjustRightInd w:val="0"/>
        <w:spacing w:after="0" w:line="240" w:lineRule="auto"/>
        <w:jc w:val="both"/>
        <w:rPr>
          <w:rFonts w:ascii="Calibri" w:hAnsi="Calibri" w:cs="Calibri"/>
        </w:rPr>
      </w:pPr>
    </w:p>
    <w:p w14:paraId="48ED546F" w14:textId="77777777" w:rsidR="00E76A26" w:rsidRPr="009F1DF6" w:rsidRDefault="00E76A26" w:rsidP="00E76A26">
      <w:pPr>
        <w:pStyle w:val="ListParagraph"/>
        <w:numPr>
          <w:ilvl w:val="0"/>
          <w:numId w:val="34"/>
        </w:numPr>
        <w:autoSpaceDE w:val="0"/>
        <w:autoSpaceDN w:val="0"/>
        <w:adjustRightInd w:val="0"/>
        <w:spacing w:after="0" w:line="240" w:lineRule="auto"/>
        <w:jc w:val="both"/>
        <w:rPr>
          <w:rFonts w:ascii="Calibri" w:hAnsi="Calibri" w:cs="Calibri"/>
        </w:rPr>
      </w:pPr>
      <w:r w:rsidRPr="009F1DF6">
        <w:rPr>
          <w:rFonts w:ascii="Calibri" w:hAnsi="Calibri" w:cs="Calibri"/>
        </w:rPr>
        <w:t>As a result of persistent breaches of the Academy Ready to Learn Policy and</w:t>
      </w:r>
      <w:r w:rsidR="00A47259" w:rsidRPr="009F1DF6">
        <w:rPr>
          <w:rFonts w:ascii="Calibri" w:hAnsi="Calibri" w:cs="Calibri"/>
        </w:rPr>
        <w:t>/</w:t>
      </w:r>
      <w:r w:rsidRPr="009F1DF6">
        <w:rPr>
          <w:rFonts w:ascii="Calibri" w:hAnsi="Calibri" w:cs="Calibri"/>
        </w:rPr>
        <w:t xml:space="preserve">or </w:t>
      </w:r>
    </w:p>
    <w:p w14:paraId="53CD051C" w14:textId="77777777" w:rsidR="00A47259" w:rsidRPr="009F1DF6" w:rsidRDefault="00A47259" w:rsidP="00A47259">
      <w:pPr>
        <w:pStyle w:val="ListParagraph"/>
        <w:autoSpaceDE w:val="0"/>
        <w:autoSpaceDN w:val="0"/>
        <w:adjustRightInd w:val="0"/>
        <w:spacing w:after="0" w:line="240" w:lineRule="auto"/>
        <w:jc w:val="both"/>
        <w:rPr>
          <w:rFonts w:ascii="Calibri" w:hAnsi="Calibri" w:cs="Calibri"/>
        </w:rPr>
      </w:pPr>
    </w:p>
    <w:p w14:paraId="7B49D464" w14:textId="77777777" w:rsidR="00E76A26" w:rsidRPr="009F1DF6" w:rsidRDefault="00E76A26" w:rsidP="00E76A26">
      <w:pPr>
        <w:pStyle w:val="ListParagraph"/>
        <w:numPr>
          <w:ilvl w:val="0"/>
          <w:numId w:val="34"/>
        </w:numPr>
        <w:autoSpaceDE w:val="0"/>
        <w:autoSpaceDN w:val="0"/>
        <w:adjustRightInd w:val="0"/>
        <w:spacing w:after="0" w:line="240" w:lineRule="auto"/>
        <w:jc w:val="both"/>
        <w:rPr>
          <w:rFonts w:ascii="Calibri" w:hAnsi="Calibri" w:cs="Calibri"/>
        </w:rPr>
      </w:pPr>
      <w:r w:rsidRPr="009F1DF6">
        <w:rPr>
          <w:rFonts w:ascii="Calibri" w:hAnsi="Calibri" w:cs="Calibri"/>
        </w:rPr>
        <w:t xml:space="preserve">as a result of a serious </w:t>
      </w:r>
      <w:r w:rsidR="005954A3" w:rsidRPr="009F1DF6">
        <w:rPr>
          <w:rFonts w:ascii="Calibri" w:hAnsi="Calibri" w:cs="Calibri"/>
        </w:rPr>
        <w:t>one-off</w:t>
      </w:r>
      <w:r w:rsidRPr="009F1DF6">
        <w:rPr>
          <w:rFonts w:ascii="Calibri" w:hAnsi="Calibri" w:cs="Calibri"/>
        </w:rPr>
        <w:t xml:space="preserve"> event.</w:t>
      </w:r>
    </w:p>
    <w:p w14:paraId="5A65FCA2" w14:textId="77777777" w:rsidR="00E76A26" w:rsidRPr="009F1DF6" w:rsidRDefault="00E76A26" w:rsidP="00EA5469">
      <w:pPr>
        <w:autoSpaceDE w:val="0"/>
        <w:autoSpaceDN w:val="0"/>
        <w:adjustRightInd w:val="0"/>
        <w:spacing w:after="0" w:line="240" w:lineRule="auto"/>
        <w:rPr>
          <w:rFonts w:ascii="Calibri-Bold" w:hAnsi="Calibri-Bold" w:cs="Calibri-Bold"/>
          <w:b/>
          <w:bCs/>
        </w:rPr>
      </w:pPr>
    </w:p>
    <w:p w14:paraId="1599B9E2" w14:textId="77777777" w:rsidR="00EA5469" w:rsidRPr="009F1DF6" w:rsidRDefault="00EA5469" w:rsidP="00E76A26">
      <w:pPr>
        <w:autoSpaceDE w:val="0"/>
        <w:autoSpaceDN w:val="0"/>
        <w:adjustRightInd w:val="0"/>
        <w:spacing w:after="0" w:line="240" w:lineRule="auto"/>
        <w:rPr>
          <w:rFonts w:ascii="Calibri" w:hAnsi="Calibri" w:cs="Calibri"/>
        </w:rPr>
      </w:pPr>
      <w:r w:rsidRPr="009F1DF6">
        <w:rPr>
          <w:rFonts w:ascii="Calibri" w:hAnsi="Calibri" w:cs="Calibri"/>
        </w:rPr>
        <w:t>The decision to exclude a student permanently will be taken only</w:t>
      </w:r>
      <w:r w:rsidR="00E76A26" w:rsidRPr="009F1DF6">
        <w:rPr>
          <w:rFonts w:ascii="Calibri" w:hAnsi="Calibri" w:cs="Calibri"/>
        </w:rPr>
        <w:t xml:space="preserve"> i</w:t>
      </w:r>
      <w:r w:rsidRPr="009F1DF6">
        <w:rPr>
          <w:rFonts w:ascii="Calibri" w:hAnsi="Calibri" w:cs="Calibri"/>
        </w:rPr>
        <w:t xml:space="preserve">f allowing the student to remain in </w:t>
      </w:r>
      <w:r w:rsidR="00E76A26" w:rsidRPr="009F1DF6">
        <w:rPr>
          <w:rFonts w:ascii="Calibri" w:hAnsi="Calibri" w:cs="Calibri"/>
        </w:rPr>
        <w:t>the Academy</w:t>
      </w:r>
      <w:r w:rsidRPr="009F1DF6">
        <w:rPr>
          <w:rFonts w:ascii="Calibri" w:hAnsi="Calibri" w:cs="Calibri"/>
        </w:rPr>
        <w:t xml:space="preserve"> would seriously harm the education or welfare of the student or others in the</w:t>
      </w:r>
      <w:r w:rsidR="00A47259" w:rsidRPr="009F1DF6">
        <w:rPr>
          <w:rFonts w:ascii="Calibri" w:hAnsi="Calibri" w:cs="Calibri"/>
        </w:rPr>
        <w:t xml:space="preserve"> </w:t>
      </w:r>
      <w:r w:rsidRPr="009F1DF6">
        <w:rPr>
          <w:rFonts w:ascii="Calibri" w:hAnsi="Calibri" w:cs="Calibri"/>
        </w:rPr>
        <w:t>Academy.</w:t>
      </w:r>
    </w:p>
    <w:p w14:paraId="457CBD36" w14:textId="77777777" w:rsidR="00EA5469" w:rsidRPr="009F1DF6" w:rsidRDefault="00EA5469" w:rsidP="00EA5469">
      <w:pPr>
        <w:autoSpaceDE w:val="0"/>
        <w:autoSpaceDN w:val="0"/>
        <w:adjustRightInd w:val="0"/>
        <w:spacing w:after="0" w:line="240" w:lineRule="auto"/>
        <w:jc w:val="both"/>
        <w:rPr>
          <w:rFonts w:ascii="Calibri" w:hAnsi="Calibri" w:cs="Calibri"/>
        </w:rPr>
      </w:pPr>
    </w:p>
    <w:p w14:paraId="5D739D9A" w14:textId="77777777" w:rsidR="00EA5469" w:rsidRPr="009F1DF6" w:rsidRDefault="00EA5469" w:rsidP="00EA5469">
      <w:pPr>
        <w:autoSpaceDE w:val="0"/>
        <w:autoSpaceDN w:val="0"/>
        <w:adjustRightInd w:val="0"/>
        <w:spacing w:after="0" w:line="240" w:lineRule="auto"/>
        <w:jc w:val="both"/>
        <w:rPr>
          <w:rFonts w:ascii="Calibri" w:hAnsi="Calibri" w:cs="Calibri"/>
        </w:rPr>
      </w:pPr>
      <w:r w:rsidRPr="009F1DF6">
        <w:rPr>
          <w:rFonts w:ascii="Calibri" w:hAnsi="Calibri" w:cs="Calibri"/>
        </w:rPr>
        <w:t xml:space="preserve">Only the Principal (or the Vice Principal in his absence) can permanently exclude a student. Other suspensions do not have to be undertaken by the </w:t>
      </w:r>
      <w:proofErr w:type="gramStart"/>
      <w:r w:rsidRPr="009F1DF6">
        <w:rPr>
          <w:rFonts w:ascii="Calibri" w:hAnsi="Calibri" w:cs="Calibri"/>
        </w:rPr>
        <w:t>Principal</w:t>
      </w:r>
      <w:proofErr w:type="gramEnd"/>
      <w:r w:rsidRPr="009F1DF6">
        <w:rPr>
          <w:rFonts w:ascii="Calibri" w:hAnsi="Calibri" w:cs="Calibri"/>
        </w:rPr>
        <w:t xml:space="preserve"> personally, but will be delegated to the appropriate senior member of staff, usually a Vice Principal. </w:t>
      </w:r>
    </w:p>
    <w:p w14:paraId="377206BF" w14:textId="77777777" w:rsidR="00EA5469" w:rsidRPr="009F1DF6" w:rsidRDefault="00EA5469" w:rsidP="00EA5469">
      <w:pPr>
        <w:autoSpaceDE w:val="0"/>
        <w:autoSpaceDN w:val="0"/>
        <w:adjustRightInd w:val="0"/>
        <w:spacing w:after="0" w:line="240" w:lineRule="auto"/>
        <w:jc w:val="both"/>
        <w:rPr>
          <w:rFonts w:ascii="Calibri" w:hAnsi="Calibri" w:cs="Calibri"/>
        </w:rPr>
      </w:pPr>
    </w:p>
    <w:p w14:paraId="2C799325" w14:textId="77777777" w:rsidR="00EA5469" w:rsidRPr="009F1DF6" w:rsidRDefault="00EA5469" w:rsidP="00EA5469">
      <w:pPr>
        <w:autoSpaceDE w:val="0"/>
        <w:autoSpaceDN w:val="0"/>
        <w:adjustRightInd w:val="0"/>
        <w:spacing w:after="0" w:line="240" w:lineRule="auto"/>
        <w:jc w:val="both"/>
        <w:rPr>
          <w:rFonts w:ascii="Calibri" w:hAnsi="Calibri" w:cs="Calibri"/>
        </w:rPr>
      </w:pPr>
    </w:p>
    <w:p w14:paraId="4F0ED067" w14:textId="77777777" w:rsidR="00EA5469" w:rsidRPr="009F1DF6" w:rsidRDefault="00EA5469" w:rsidP="00EA5469">
      <w:pPr>
        <w:autoSpaceDE w:val="0"/>
        <w:autoSpaceDN w:val="0"/>
        <w:adjustRightInd w:val="0"/>
        <w:spacing w:after="0" w:line="240" w:lineRule="auto"/>
        <w:jc w:val="both"/>
        <w:rPr>
          <w:rFonts w:ascii="Calibri-Bold" w:hAnsi="Calibri-Bold" w:cs="Calibri-Bold"/>
          <w:b/>
          <w:bCs/>
        </w:rPr>
      </w:pPr>
      <w:r w:rsidRPr="009F1DF6">
        <w:rPr>
          <w:rFonts w:ascii="Calibri-Bold" w:hAnsi="Calibri-Bold" w:cs="Calibri-Bold"/>
          <w:b/>
          <w:bCs/>
        </w:rPr>
        <w:t xml:space="preserve">Permanent Exclusion as a result of persistent breaches of the Ready </w:t>
      </w:r>
      <w:proofErr w:type="gramStart"/>
      <w:r w:rsidRPr="009F1DF6">
        <w:rPr>
          <w:rFonts w:ascii="Calibri-Bold" w:hAnsi="Calibri-Bold" w:cs="Calibri-Bold"/>
          <w:b/>
          <w:bCs/>
        </w:rPr>
        <w:t>To</w:t>
      </w:r>
      <w:proofErr w:type="gramEnd"/>
      <w:r w:rsidRPr="009F1DF6">
        <w:rPr>
          <w:rFonts w:ascii="Calibri-Bold" w:hAnsi="Calibri-Bold" w:cs="Calibri-Bold"/>
          <w:b/>
          <w:bCs/>
        </w:rPr>
        <w:t xml:space="preserve"> Learn Policy</w:t>
      </w:r>
    </w:p>
    <w:p w14:paraId="065DD0B8" w14:textId="77777777" w:rsidR="00F01130" w:rsidRPr="009F1DF6" w:rsidRDefault="00F01130" w:rsidP="00EA5469">
      <w:pPr>
        <w:autoSpaceDE w:val="0"/>
        <w:autoSpaceDN w:val="0"/>
        <w:adjustRightInd w:val="0"/>
        <w:spacing w:after="0" w:line="240" w:lineRule="auto"/>
        <w:jc w:val="both"/>
        <w:rPr>
          <w:rFonts w:ascii="Calibri-Bold" w:hAnsi="Calibri-Bold" w:cs="Calibri-Bold"/>
          <w:b/>
          <w:bCs/>
        </w:rPr>
      </w:pPr>
    </w:p>
    <w:p w14:paraId="581CD964" w14:textId="77777777" w:rsidR="00EA5469" w:rsidRPr="009F1DF6" w:rsidRDefault="00EA5469" w:rsidP="00EA5469">
      <w:pPr>
        <w:autoSpaceDE w:val="0"/>
        <w:autoSpaceDN w:val="0"/>
        <w:adjustRightInd w:val="0"/>
        <w:spacing w:after="0" w:line="240" w:lineRule="auto"/>
        <w:jc w:val="both"/>
        <w:rPr>
          <w:rFonts w:ascii="Calibri" w:hAnsi="Calibri" w:cs="Calibri"/>
        </w:rPr>
      </w:pPr>
      <w:r w:rsidRPr="009F1DF6">
        <w:rPr>
          <w:rFonts w:ascii="Calibri" w:hAnsi="Calibri" w:cs="Calibri"/>
        </w:rPr>
        <w:t>A decision to exclude a child permanently is a serious one and will only be taken where the basic facts have been clearly established on the balance of probabilities. It will be the final step in a process for dealing with disciplinary offences following a wide range of other strategies which have been tried without success. It is an acknowledgement by the Academy that it has exhausted all available strategies for dealing with the child and will be used as a last resort.</w:t>
      </w:r>
    </w:p>
    <w:p w14:paraId="65CCB428" w14:textId="77777777" w:rsidR="00EA5469" w:rsidRPr="009F1DF6" w:rsidRDefault="00EA5469" w:rsidP="00EA5469">
      <w:pPr>
        <w:autoSpaceDE w:val="0"/>
        <w:autoSpaceDN w:val="0"/>
        <w:adjustRightInd w:val="0"/>
        <w:spacing w:after="0" w:line="240" w:lineRule="auto"/>
        <w:jc w:val="both"/>
        <w:rPr>
          <w:rFonts w:ascii="Calibri" w:hAnsi="Calibri" w:cs="Calibri"/>
        </w:rPr>
      </w:pPr>
    </w:p>
    <w:p w14:paraId="792852C5" w14:textId="77777777" w:rsidR="00EA5469" w:rsidRPr="009F1DF6" w:rsidRDefault="00EA5469" w:rsidP="00EA5469">
      <w:pPr>
        <w:autoSpaceDE w:val="0"/>
        <w:autoSpaceDN w:val="0"/>
        <w:adjustRightInd w:val="0"/>
        <w:spacing w:after="0" w:line="240" w:lineRule="auto"/>
        <w:jc w:val="both"/>
        <w:rPr>
          <w:rFonts w:ascii="Calibri-Bold" w:hAnsi="Calibri-Bold" w:cs="Calibri-Bold"/>
          <w:b/>
          <w:bCs/>
        </w:rPr>
      </w:pPr>
      <w:r w:rsidRPr="009F1DF6">
        <w:rPr>
          <w:rFonts w:ascii="Calibri-Bold" w:hAnsi="Calibri-Bold" w:cs="Calibri-Bold"/>
          <w:b/>
          <w:bCs/>
        </w:rPr>
        <w:t xml:space="preserve">Permanent Exclusion as a result of a serious </w:t>
      </w:r>
      <w:r w:rsidR="005954A3" w:rsidRPr="009F1DF6">
        <w:rPr>
          <w:rFonts w:ascii="Calibri-Bold" w:hAnsi="Calibri-Bold" w:cs="Calibri-Bold"/>
          <w:b/>
          <w:bCs/>
        </w:rPr>
        <w:t>one-off</w:t>
      </w:r>
      <w:r w:rsidRPr="009F1DF6">
        <w:rPr>
          <w:rFonts w:ascii="Calibri-Bold" w:hAnsi="Calibri-Bold" w:cs="Calibri-Bold"/>
          <w:b/>
          <w:bCs/>
        </w:rPr>
        <w:t xml:space="preserve"> event</w:t>
      </w:r>
    </w:p>
    <w:p w14:paraId="1AFC5385" w14:textId="77777777" w:rsidR="00F01130" w:rsidRPr="009F1DF6" w:rsidRDefault="00F01130" w:rsidP="00EA5469">
      <w:pPr>
        <w:autoSpaceDE w:val="0"/>
        <w:autoSpaceDN w:val="0"/>
        <w:adjustRightInd w:val="0"/>
        <w:spacing w:after="0" w:line="240" w:lineRule="auto"/>
        <w:jc w:val="both"/>
        <w:rPr>
          <w:rFonts w:ascii="Calibri-Bold" w:hAnsi="Calibri-Bold" w:cs="Calibri-Bold"/>
          <w:b/>
          <w:bCs/>
        </w:rPr>
      </w:pPr>
    </w:p>
    <w:p w14:paraId="5D1CC3D8" w14:textId="77777777" w:rsidR="00EA5469" w:rsidRPr="009F1DF6" w:rsidRDefault="00EA5469" w:rsidP="00EA5469">
      <w:pPr>
        <w:autoSpaceDE w:val="0"/>
        <w:autoSpaceDN w:val="0"/>
        <w:adjustRightInd w:val="0"/>
        <w:spacing w:after="0" w:line="240" w:lineRule="auto"/>
        <w:jc w:val="both"/>
        <w:rPr>
          <w:rFonts w:ascii="Calibri" w:hAnsi="Calibri" w:cs="Calibri"/>
        </w:rPr>
      </w:pPr>
      <w:r w:rsidRPr="009F1DF6">
        <w:rPr>
          <w:rFonts w:ascii="Calibri" w:hAnsi="Calibri" w:cs="Calibri"/>
        </w:rPr>
        <w:t xml:space="preserve">There will, however, be exceptional circumstances where, in the </w:t>
      </w:r>
      <w:proofErr w:type="gramStart"/>
      <w:r w:rsidRPr="009F1DF6">
        <w:rPr>
          <w:rFonts w:ascii="Calibri" w:hAnsi="Calibri" w:cs="Calibri"/>
        </w:rPr>
        <w:t>Principal’s</w:t>
      </w:r>
      <w:proofErr w:type="gramEnd"/>
      <w:r w:rsidRPr="009F1DF6">
        <w:rPr>
          <w:rFonts w:ascii="Calibri" w:hAnsi="Calibri" w:cs="Calibri"/>
        </w:rPr>
        <w:t xml:space="preserve"> judgement, it is appropriate to permanently exclude a child for a first or </w:t>
      </w:r>
      <w:r w:rsidR="005954A3" w:rsidRPr="009F1DF6">
        <w:rPr>
          <w:rFonts w:ascii="Calibri" w:hAnsi="Calibri" w:cs="Calibri"/>
        </w:rPr>
        <w:t>one-off</w:t>
      </w:r>
      <w:r w:rsidRPr="009F1DF6">
        <w:rPr>
          <w:rFonts w:ascii="Calibri" w:hAnsi="Calibri" w:cs="Calibri"/>
        </w:rPr>
        <w:t xml:space="preserve"> offence. These may include:</w:t>
      </w:r>
    </w:p>
    <w:p w14:paraId="33922DF4" w14:textId="77777777" w:rsidR="00F01130" w:rsidRPr="009F1DF6" w:rsidRDefault="00F01130" w:rsidP="00EA5469">
      <w:pPr>
        <w:autoSpaceDE w:val="0"/>
        <w:autoSpaceDN w:val="0"/>
        <w:adjustRightInd w:val="0"/>
        <w:spacing w:after="0" w:line="240" w:lineRule="auto"/>
        <w:jc w:val="both"/>
        <w:rPr>
          <w:rFonts w:ascii="Calibri" w:hAnsi="Calibri" w:cs="Calibri"/>
        </w:rPr>
      </w:pPr>
    </w:p>
    <w:p w14:paraId="09F9C67B" w14:textId="77777777" w:rsidR="00EA5469" w:rsidRPr="009F1DF6" w:rsidRDefault="00EA5469" w:rsidP="00EA5469">
      <w:pPr>
        <w:autoSpaceDE w:val="0"/>
        <w:autoSpaceDN w:val="0"/>
        <w:adjustRightInd w:val="0"/>
        <w:spacing w:after="0" w:line="240" w:lineRule="auto"/>
        <w:jc w:val="both"/>
        <w:rPr>
          <w:rFonts w:ascii="Calibri" w:hAnsi="Calibri" w:cs="Calibri"/>
        </w:rPr>
      </w:pPr>
      <w:r w:rsidRPr="009F1DF6">
        <w:rPr>
          <w:rFonts w:ascii="Calibri" w:hAnsi="Calibri" w:cs="Calibri"/>
        </w:rPr>
        <w:t>a) Serious actual or threatened violence against another student or a member of staff</w:t>
      </w:r>
    </w:p>
    <w:p w14:paraId="4E40122F" w14:textId="77777777" w:rsidR="00EA5469" w:rsidRPr="009F1DF6" w:rsidRDefault="00EA5469" w:rsidP="00EA5469">
      <w:pPr>
        <w:autoSpaceDE w:val="0"/>
        <w:autoSpaceDN w:val="0"/>
        <w:adjustRightInd w:val="0"/>
        <w:spacing w:after="0" w:line="240" w:lineRule="auto"/>
        <w:jc w:val="both"/>
        <w:rPr>
          <w:rFonts w:ascii="Calibri" w:hAnsi="Calibri" w:cs="Calibri"/>
        </w:rPr>
      </w:pPr>
      <w:r w:rsidRPr="009F1DF6">
        <w:rPr>
          <w:rFonts w:ascii="Calibri" w:hAnsi="Calibri" w:cs="Calibri"/>
        </w:rPr>
        <w:t xml:space="preserve">b) Sexual abuse or </w:t>
      </w:r>
      <w:proofErr w:type="gramStart"/>
      <w:r w:rsidRPr="009F1DF6">
        <w:rPr>
          <w:rFonts w:ascii="Calibri" w:hAnsi="Calibri" w:cs="Calibri"/>
        </w:rPr>
        <w:t>assault;</w:t>
      </w:r>
      <w:proofErr w:type="gramEnd"/>
    </w:p>
    <w:p w14:paraId="0B066314" w14:textId="77777777" w:rsidR="00EA5469" w:rsidRPr="009F1DF6" w:rsidRDefault="00EA5469" w:rsidP="00EA5469">
      <w:pPr>
        <w:autoSpaceDE w:val="0"/>
        <w:autoSpaceDN w:val="0"/>
        <w:adjustRightInd w:val="0"/>
        <w:spacing w:after="0" w:line="240" w:lineRule="auto"/>
        <w:jc w:val="both"/>
        <w:rPr>
          <w:rFonts w:ascii="Calibri" w:hAnsi="Calibri" w:cs="Calibri"/>
        </w:rPr>
      </w:pPr>
      <w:r w:rsidRPr="009F1DF6">
        <w:rPr>
          <w:rFonts w:ascii="Calibri" w:hAnsi="Calibri" w:cs="Calibri"/>
        </w:rPr>
        <w:t>c) Supplying an illegal substance; or the possession of a Class A illegal substance</w:t>
      </w:r>
    </w:p>
    <w:p w14:paraId="0F13AD1E" w14:textId="77777777" w:rsidR="00EA5469" w:rsidRPr="009F1DF6" w:rsidRDefault="00EA5469" w:rsidP="00EA5469">
      <w:pPr>
        <w:autoSpaceDE w:val="0"/>
        <w:autoSpaceDN w:val="0"/>
        <w:adjustRightInd w:val="0"/>
        <w:spacing w:after="0" w:line="240" w:lineRule="auto"/>
        <w:rPr>
          <w:rFonts w:ascii="Calibri" w:hAnsi="Calibri" w:cs="Calibri"/>
        </w:rPr>
      </w:pPr>
      <w:r w:rsidRPr="009F1DF6">
        <w:rPr>
          <w:rFonts w:ascii="Calibri" w:hAnsi="Calibri" w:cs="Calibri"/>
        </w:rPr>
        <w:t>d) Carrying an offensive weapon</w:t>
      </w:r>
    </w:p>
    <w:p w14:paraId="00E509E1" w14:textId="77777777" w:rsidR="005954A3" w:rsidRPr="009F1DF6" w:rsidRDefault="005954A3" w:rsidP="00EA5469">
      <w:pPr>
        <w:autoSpaceDE w:val="0"/>
        <w:autoSpaceDN w:val="0"/>
        <w:adjustRightInd w:val="0"/>
        <w:spacing w:after="0" w:line="240" w:lineRule="auto"/>
        <w:rPr>
          <w:rFonts w:ascii="Calibri" w:hAnsi="Calibri" w:cs="Calibri"/>
        </w:rPr>
      </w:pPr>
    </w:p>
    <w:p w14:paraId="6DB8B622" w14:textId="77777777" w:rsidR="00EA5469" w:rsidRPr="009F1DF6" w:rsidRDefault="00EA5469" w:rsidP="00EA5469">
      <w:pPr>
        <w:autoSpaceDE w:val="0"/>
        <w:autoSpaceDN w:val="0"/>
        <w:adjustRightInd w:val="0"/>
        <w:spacing w:after="0" w:line="240" w:lineRule="auto"/>
        <w:rPr>
          <w:rFonts w:ascii="Calibri" w:hAnsi="Calibri" w:cs="Calibri"/>
        </w:rPr>
      </w:pPr>
      <w:r w:rsidRPr="009F1DF6">
        <w:rPr>
          <w:rFonts w:ascii="Calibri" w:hAnsi="Calibri" w:cs="Calibri"/>
        </w:rPr>
        <w:t xml:space="preserve">These instances are not </w:t>
      </w:r>
      <w:proofErr w:type="gramStart"/>
      <w:r w:rsidRPr="009F1DF6">
        <w:rPr>
          <w:rFonts w:ascii="Calibri" w:hAnsi="Calibri" w:cs="Calibri"/>
        </w:rPr>
        <w:t>exhaustive, but</w:t>
      </w:r>
      <w:proofErr w:type="gramEnd"/>
      <w:r w:rsidRPr="009F1DF6">
        <w:rPr>
          <w:rFonts w:ascii="Calibri" w:hAnsi="Calibri" w:cs="Calibri"/>
        </w:rPr>
        <w:t xml:space="preserve"> indicate the severity of such offences and the fact that such behaviour can affect the discipline and well-being of the Academy community.</w:t>
      </w:r>
    </w:p>
    <w:p w14:paraId="6230156F" w14:textId="77777777" w:rsidR="00EA5469" w:rsidRPr="009F1DF6" w:rsidRDefault="00EA5469" w:rsidP="00EA5469">
      <w:pPr>
        <w:autoSpaceDE w:val="0"/>
        <w:autoSpaceDN w:val="0"/>
        <w:adjustRightInd w:val="0"/>
        <w:spacing w:after="0" w:line="240" w:lineRule="auto"/>
        <w:rPr>
          <w:rFonts w:ascii="Calibri" w:hAnsi="Calibri" w:cs="Calibri"/>
        </w:rPr>
      </w:pPr>
      <w:r w:rsidRPr="009F1DF6">
        <w:rPr>
          <w:rFonts w:ascii="Calibri" w:hAnsi="Calibri" w:cs="Calibri"/>
        </w:rPr>
        <w:t xml:space="preserve"> </w:t>
      </w:r>
    </w:p>
    <w:p w14:paraId="69B33C08" w14:textId="77777777" w:rsidR="00EA5469" w:rsidRPr="009F1DF6" w:rsidRDefault="00EA5469" w:rsidP="0047686E">
      <w:pPr>
        <w:pStyle w:val="ListParagraph"/>
        <w:numPr>
          <w:ilvl w:val="0"/>
          <w:numId w:val="35"/>
        </w:numPr>
        <w:autoSpaceDE w:val="0"/>
        <w:autoSpaceDN w:val="0"/>
        <w:adjustRightInd w:val="0"/>
        <w:spacing w:after="0" w:line="240" w:lineRule="auto"/>
        <w:rPr>
          <w:rFonts w:ascii="Calibri-Bold" w:hAnsi="Calibri-Bold" w:cs="Calibri-Bold"/>
          <w:b/>
          <w:bCs/>
        </w:rPr>
      </w:pPr>
      <w:r w:rsidRPr="009F1DF6">
        <w:rPr>
          <w:rFonts w:ascii="Calibri-Bold" w:hAnsi="Calibri-Bold" w:cs="Calibri-Bold"/>
          <w:b/>
          <w:bCs/>
        </w:rPr>
        <w:lastRenderedPageBreak/>
        <w:t xml:space="preserve">Factors which will be considered before </w:t>
      </w:r>
      <w:proofErr w:type="gramStart"/>
      <w:r w:rsidRPr="009F1DF6">
        <w:rPr>
          <w:rFonts w:ascii="Calibri-Bold" w:hAnsi="Calibri-Bold" w:cs="Calibri-Bold"/>
          <w:b/>
          <w:bCs/>
        </w:rPr>
        <w:t>making a decision</w:t>
      </w:r>
      <w:proofErr w:type="gramEnd"/>
      <w:r w:rsidRPr="009F1DF6">
        <w:rPr>
          <w:rFonts w:ascii="Calibri-Bold" w:hAnsi="Calibri-Bold" w:cs="Calibri-Bold"/>
          <w:b/>
          <w:bCs/>
        </w:rPr>
        <w:t xml:space="preserve"> to suspend or permanently exclude</w:t>
      </w:r>
    </w:p>
    <w:p w14:paraId="1C12F0A6" w14:textId="77777777" w:rsidR="00A163F4" w:rsidRPr="009F1DF6" w:rsidRDefault="00A163F4" w:rsidP="00A674A3">
      <w:pPr>
        <w:pStyle w:val="ListParagraph"/>
        <w:autoSpaceDE w:val="0"/>
        <w:autoSpaceDN w:val="0"/>
        <w:adjustRightInd w:val="0"/>
        <w:spacing w:after="0" w:line="240" w:lineRule="auto"/>
        <w:ind w:left="750"/>
        <w:rPr>
          <w:rFonts w:ascii="Calibri-Bold" w:hAnsi="Calibri-Bold" w:cs="Calibri-Bold"/>
          <w:b/>
          <w:bCs/>
        </w:rPr>
      </w:pPr>
    </w:p>
    <w:p w14:paraId="1DA6DFCE" w14:textId="77777777" w:rsidR="00EA5469" w:rsidRPr="009F1DF6" w:rsidRDefault="00EA5469" w:rsidP="00EA5469">
      <w:pPr>
        <w:autoSpaceDE w:val="0"/>
        <w:autoSpaceDN w:val="0"/>
        <w:adjustRightInd w:val="0"/>
        <w:spacing w:after="0" w:line="240" w:lineRule="auto"/>
        <w:rPr>
          <w:rFonts w:ascii="Calibri" w:hAnsi="Calibri" w:cs="Calibri"/>
        </w:rPr>
      </w:pPr>
      <w:r w:rsidRPr="009F1DF6">
        <w:rPr>
          <w:rFonts w:ascii="Calibri" w:hAnsi="Calibri" w:cs="Calibri"/>
        </w:rPr>
        <w:t>Suspension or permanent exclusion will not be imposed in the heat of the moment, unless there is an immediate threat to the safety of others in the Academy or the student concerned.</w:t>
      </w:r>
    </w:p>
    <w:p w14:paraId="25E4B0F6" w14:textId="77777777" w:rsidR="00EA5469" w:rsidRPr="009F1DF6" w:rsidRDefault="00EA5469" w:rsidP="00EA5469">
      <w:pPr>
        <w:autoSpaceDE w:val="0"/>
        <w:autoSpaceDN w:val="0"/>
        <w:adjustRightInd w:val="0"/>
        <w:spacing w:after="0" w:line="240" w:lineRule="auto"/>
        <w:rPr>
          <w:rFonts w:ascii="Calibri" w:hAnsi="Calibri" w:cs="Calibri"/>
        </w:rPr>
      </w:pPr>
    </w:p>
    <w:p w14:paraId="5165A003" w14:textId="77777777" w:rsidR="00EA5469" w:rsidRPr="009F1DF6" w:rsidRDefault="00EA5469" w:rsidP="00EA5469">
      <w:pPr>
        <w:autoSpaceDE w:val="0"/>
        <w:autoSpaceDN w:val="0"/>
        <w:adjustRightInd w:val="0"/>
        <w:spacing w:after="0" w:line="240" w:lineRule="auto"/>
        <w:rPr>
          <w:rFonts w:ascii="Calibri" w:hAnsi="Calibri" w:cs="Calibri"/>
        </w:rPr>
      </w:pPr>
      <w:r w:rsidRPr="009F1DF6">
        <w:rPr>
          <w:rFonts w:ascii="Calibri" w:hAnsi="Calibri" w:cs="Calibri"/>
        </w:rPr>
        <w:t xml:space="preserve">Before deciding whether to suspend or to permanently exclude a student, the </w:t>
      </w:r>
      <w:proofErr w:type="gramStart"/>
      <w:r w:rsidRPr="009F1DF6">
        <w:rPr>
          <w:rFonts w:ascii="Calibri" w:hAnsi="Calibri" w:cs="Calibri"/>
        </w:rPr>
        <w:t>Principal</w:t>
      </w:r>
      <w:proofErr w:type="gramEnd"/>
      <w:r w:rsidRPr="009F1DF6">
        <w:rPr>
          <w:rFonts w:ascii="Calibri" w:hAnsi="Calibri" w:cs="Calibri"/>
        </w:rPr>
        <w:t xml:space="preserve"> will:</w:t>
      </w:r>
    </w:p>
    <w:p w14:paraId="42B87A57" w14:textId="77777777" w:rsidR="00F01130" w:rsidRPr="009F1DF6" w:rsidRDefault="00F01130" w:rsidP="00EA5469">
      <w:pPr>
        <w:autoSpaceDE w:val="0"/>
        <w:autoSpaceDN w:val="0"/>
        <w:adjustRightInd w:val="0"/>
        <w:spacing w:after="0" w:line="240" w:lineRule="auto"/>
        <w:rPr>
          <w:rFonts w:ascii="Calibri" w:hAnsi="Calibri" w:cs="Calibri"/>
        </w:rPr>
      </w:pPr>
    </w:p>
    <w:p w14:paraId="3A3A40FC" w14:textId="77777777" w:rsidR="00EA5469" w:rsidRPr="009F1DF6" w:rsidRDefault="00EA5469" w:rsidP="00EA5469">
      <w:pPr>
        <w:pStyle w:val="ListParagraph"/>
        <w:numPr>
          <w:ilvl w:val="0"/>
          <w:numId w:val="26"/>
        </w:numPr>
        <w:autoSpaceDE w:val="0"/>
        <w:autoSpaceDN w:val="0"/>
        <w:adjustRightInd w:val="0"/>
        <w:spacing w:after="0" w:line="240" w:lineRule="auto"/>
        <w:rPr>
          <w:rFonts w:ascii="Calibri" w:hAnsi="Calibri" w:cs="Calibri"/>
        </w:rPr>
      </w:pPr>
      <w:r w:rsidRPr="009F1DF6">
        <w:rPr>
          <w:rFonts w:ascii="Calibri" w:hAnsi="Calibri" w:cs="Calibri"/>
        </w:rPr>
        <w:t xml:space="preserve">Ensure that a thorough investigation has been carried </w:t>
      </w:r>
      <w:proofErr w:type="gramStart"/>
      <w:r w:rsidRPr="009F1DF6">
        <w:rPr>
          <w:rFonts w:ascii="Calibri" w:hAnsi="Calibri" w:cs="Calibri"/>
        </w:rPr>
        <w:t>out;</w:t>
      </w:r>
      <w:proofErr w:type="gramEnd"/>
    </w:p>
    <w:p w14:paraId="67DBD42B" w14:textId="77777777" w:rsidR="00EA5469" w:rsidRPr="009F1DF6" w:rsidRDefault="00EA5469" w:rsidP="00EA5469">
      <w:pPr>
        <w:pStyle w:val="ListParagraph"/>
        <w:numPr>
          <w:ilvl w:val="0"/>
          <w:numId w:val="26"/>
        </w:numPr>
        <w:autoSpaceDE w:val="0"/>
        <w:autoSpaceDN w:val="0"/>
        <w:adjustRightInd w:val="0"/>
        <w:spacing w:after="0" w:line="240" w:lineRule="auto"/>
        <w:rPr>
          <w:rFonts w:ascii="Calibri" w:hAnsi="Calibri" w:cs="Calibri"/>
        </w:rPr>
      </w:pPr>
      <w:r w:rsidRPr="009F1DF6">
        <w:rPr>
          <w:rFonts w:ascii="Calibri" w:hAnsi="Calibri" w:cs="Calibri"/>
        </w:rPr>
        <w:t xml:space="preserve">Consider all the evidence available to support the allegations, taking account of the Academy’s Ready to Learn and Equal Opportunities policies, and, where applicable, the Race Relations Act 1976 as </w:t>
      </w:r>
      <w:proofErr w:type="gramStart"/>
      <w:r w:rsidRPr="009F1DF6">
        <w:rPr>
          <w:rFonts w:ascii="Calibri" w:hAnsi="Calibri" w:cs="Calibri"/>
        </w:rPr>
        <w:t>amended</w:t>
      </w:r>
      <w:proofErr w:type="gramEnd"/>
      <w:r w:rsidRPr="009F1DF6">
        <w:rPr>
          <w:rFonts w:ascii="Calibri" w:hAnsi="Calibri" w:cs="Calibri"/>
        </w:rPr>
        <w:t xml:space="preserve"> and the Disability Discrimination Act 1995 as amended</w:t>
      </w:r>
    </w:p>
    <w:p w14:paraId="7767608A" w14:textId="77777777" w:rsidR="00EA5469" w:rsidRPr="009F1DF6" w:rsidRDefault="00EA5469" w:rsidP="00EA5469">
      <w:pPr>
        <w:pStyle w:val="ListParagraph"/>
        <w:numPr>
          <w:ilvl w:val="0"/>
          <w:numId w:val="26"/>
        </w:numPr>
        <w:autoSpaceDE w:val="0"/>
        <w:autoSpaceDN w:val="0"/>
        <w:adjustRightInd w:val="0"/>
        <w:spacing w:after="0" w:line="240" w:lineRule="auto"/>
        <w:rPr>
          <w:rFonts w:ascii="Calibri" w:hAnsi="Calibri" w:cs="Calibri"/>
        </w:rPr>
      </w:pPr>
      <w:r w:rsidRPr="009F1DF6">
        <w:rPr>
          <w:rFonts w:ascii="Calibri" w:hAnsi="Calibri" w:cs="Calibri"/>
        </w:rPr>
        <w:t xml:space="preserve">Allow and encourage the student to give their version of events whenever </w:t>
      </w:r>
      <w:proofErr w:type="gramStart"/>
      <w:r w:rsidRPr="009F1DF6">
        <w:rPr>
          <w:rFonts w:ascii="Calibri" w:hAnsi="Calibri" w:cs="Calibri"/>
        </w:rPr>
        <w:t>possible;</w:t>
      </w:r>
      <w:proofErr w:type="gramEnd"/>
    </w:p>
    <w:p w14:paraId="53EF960D" w14:textId="77777777" w:rsidR="00EA5469" w:rsidRPr="009F1DF6" w:rsidRDefault="00EA5469" w:rsidP="00EA5469">
      <w:pPr>
        <w:pStyle w:val="ListParagraph"/>
        <w:numPr>
          <w:ilvl w:val="0"/>
          <w:numId w:val="26"/>
        </w:numPr>
        <w:autoSpaceDE w:val="0"/>
        <w:autoSpaceDN w:val="0"/>
        <w:adjustRightInd w:val="0"/>
        <w:spacing w:after="0" w:line="240" w:lineRule="auto"/>
        <w:rPr>
          <w:rFonts w:ascii="Calibri" w:hAnsi="Calibri" w:cs="Calibri"/>
        </w:rPr>
      </w:pPr>
      <w:r w:rsidRPr="009F1DF6">
        <w:rPr>
          <w:rFonts w:ascii="Calibri" w:hAnsi="Calibri" w:cs="Calibri"/>
        </w:rPr>
        <w:t xml:space="preserve">Check whether the incident may have been provoked, for example by bullying, or by racial or sexual </w:t>
      </w:r>
      <w:proofErr w:type="gramStart"/>
      <w:r w:rsidRPr="009F1DF6">
        <w:rPr>
          <w:rFonts w:ascii="Calibri" w:hAnsi="Calibri" w:cs="Calibri"/>
        </w:rPr>
        <w:t>harassment;</w:t>
      </w:r>
      <w:proofErr w:type="gramEnd"/>
    </w:p>
    <w:p w14:paraId="295C5DBF" w14:textId="77777777" w:rsidR="00EA5469" w:rsidRPr="009F1DF6" w:rsidRDefault="00EA5469" w:rsidP="00EA5469">
      <w:pPr>
        <w:pStyle w:val="ListParagraph"/>
        <w:numPr>
          <w:ilvl w:val="0"/>
          <w:numId w:val="26"/>
        </w:numPr>
        <w:autoSpaceDE w:val="0"/>
        <w:autoSpaceDN w:val="0"/>
        <w:adjustRightInd w:val="0"/>
        <w:spacing w:after="0" w:line="240" w:lineRule="auto"/>
        <w:rPr>
          <w:rFonts w:ascii="Calibri" w:hAnsi="Calibri" w:cs="Calibri"/>
        </w:rPr>
      </w:pPr>
      <w:r w:rsidRPr="009F1DF6">
        <w:rPr>
          <w:rFonts w:ascii="Calibri" w:hAnsi="Calibri" w:cs="Calibri"/>
        </w:rPr>
        <w:t xml:space="preserve">If necessary, consult others, but not anyone who may later have a role in reviewing the </w:t>
      </w:r>
      <w:proofErr w:type="gramStart"/>
      <w:r w:rsidRPr="009F1DF6">
        <w:rPr>
          <w:rFonts w:ascii="Calibri" w:hAnsi="Calibri" w:cs="Calibri"/>
        </w:rPr>
        <w:t>Principal’s</w:t>
      </w:r>
      <w:proofErr w:type="gramEnd"/>
      <w:r w:rsidRPr="009F1DF6">
        <w:rPr>
          <w:rFonts w:ascii="Calibri" w:hAnsi="Calibri" w:cs="Calibri"/>
        </w:rPr>
        <w:t xml:space="preserve"> decision, for example a member of the Board of Trustees.</w:t>
      </w:r>
    </w:p>
    <w:p w14:paraId="578526E0" w14:textId="77777777" w:rsidR="00EA5469" w:rsidRPr="009F1DF6" w:rsidRDefault="00EA5469" w:rsidP="00EA5469">
      <w:pPr>
        <w:autoSpaceDE w:val="0"/>
        <w:autoSpaceDN w:val="0"/>
        <w:adjustRightInd w:val="0"/>
        <w:spacing w:after="0" w:line="240" w:lineRule="auto"/>
        <w:jc w:val="both"/>
        <w:rPr>
          <w:rFonts w:ascii="Calibri" w:hAnsi="Calibri" w:cs="Calibri"/>
        </w:rPr>
      </w:pPr>
    </w:p>
    <w:p w14:paraId="2A314BF3" w14:textId="77777777" w:rsidR="00EA5469" w:rsidRPr="009F1DF6" w:rsidRDefault="00EA5469" w:rsidP="0047686E">
      <w:pPr>
        <w:pStyle w:val="ListParagraph"/>
        <w:numPr>
          <w:ilvl w:val="0"/>
          <w:numId w:val="35"/>
        </w:numPr>
        <w:autoSpaceDE w:val="0"/>
        <w:autoSpaceDN w:val="0"/>
        <w:adjustRightInd w:val="0"/>
        <w:spacing w:after="0" w:line="240" w:lineRule="auto"/>
        <w:jc w:val="both"/>
        <w:rPr>
          <w:rFonts w:ascii="Calibri-Bold" w:hAnsi="Calibri-Bold" w:cs="Calibri-Bold"/>
          <w:b/>
          <w:bCs/>
        </w:rPr>
      </w:pPr>
      <w:r w:rsidRPr="009F1DF6">
        <w:rPr>
          <w:rFonts w:ascii="Calibri-Bold" w:hAnsi="Calibri-Bold" w:cs="Calibri-Bold"/>
          <w:b/>
          <w:bCs/>
        </w:rPr>
        <w:t>Standard of proof</w:t>
      </w:r>
    </w:p>
    <w:p w14:paraId="403B6452" w14:textId="77777777" w:rsidR="00F01130" w:rsidRPr="009F1DF6" w:rsidRDefault="00F01130" w:rsidP="00EA5469">
      <w:pPr>
        <w:autoSpaceDE w:val="0"/>
        <w:autoSpaceDN w:val="0"/>
        <w:adjustRightInd w:val="0"/>
        <w:spacing w:after="0" w:line="240" w:lineRule="auto"/>
        <w:jc w:val="both"/>
        <w:rPr>
          <w:rFonts w:ascii="Calibri-Bold" w:hAnsi="Calibri-Bold" w:cs="Calibri-Bold"/>
          <w:b/>
          <w:bCs/>
          <w:sz w:val="24"/>
          <w:szCs w:val="24"/>
        </w:rPr>
      </w:pPr>
    </w:p>
    <w:p w14:paraId="41847CB9" w14:textId="77777777" w:rsidR="005954A3" w:rsidRPr="009F1DF6" w:rsidRDefault="00EA5469" w:rsidP="00EA5469">
      <w:pPr>
        <w:autoSpaceDE w:val="0"/>
        <w:autoSpaceDN w:val="0"/>
        <w:adjustRightInd w:val="0"/>
        <w:spacing w:after="0" w:line="240" w:lineRule="auto"/>
        <w:jc w:val="both"/>
        <w:rPr>
          <w:rFonts w:ascii="Calibri" w:hAnsi="Calibri" w:cs="Calibri"/>
        </w:rPr>
      </w:pPr>
      <w:r w:rsidRPr="009F1DF6">
        <w:rPr>
          <w:rFonts w:ascii="Calibri" w:hAnsi="Calibri" w:cs="Calibri"/>
        </w:rPr>
        <w:t xml:space="preserve">The standard of proof to be applied is the balance of probabilities, </w:t>
      </w:r>
      <w:proofErr w:type="gramStart"/>
      <w:r w:rsidRPr="009F1DF6">
        <w:rPr>
          <w:rFonts w:ascii="Calibri" w:hAnsi="Calibri" w:cs="Calibri"/>
        </w:rPr>
        <w:t>i.e.</w:t>
      </w:r>
      <w:proofErr w:type="gramEnd"/>
      <w:r w:rsidRPr="009F1DF6">
        <w:rPr>
          <w:rFonts w:ascii="Calibri" w:hAnsi="Calibri" w:cs="Calibri"/>
        </w:rPr>
        <w:t xml:space="preserve"> if it is more probable than not that the student did what he or she is alleged to have done, the Principal may exclude the student. </w:t>
      </w:r>
    </w:p>
    <w:p w14:paraId="12B1A45E" w14:textId="77777777" w:rsidR="005954A3" w:rsidRPr="009F1DF6" w:rsidRDefault="005954A3" w:rsidP="00EA5469">
      <w:pPr>
        <w:autoSpaceDE w:val="0"/>
        <w:autoSpaceDN w:val="0"/>
        <w:adjustRightInd w:val="0"/>
        <w:spacing w:after="0" w:line="240" w:lineRule="auto"/>
        <w:jc w:val="both"/>
        <w:rPr>
          <w:rFonts w:ascii="Calibri" w:hAnsi="Calibri" w:cs="Calibri"/>
        </w:rPr>
      </w:pPr>
    </w:p>
    <w:p w14:paraId="43FB77D9" w14:textId="77777777" w:rsidR="00EA5469" w:rsidRPr="009F1DF6" w:rsidRDefault="00EA5469" w:rsidP="00EA5469">
      <w:pPr>
        <w:autoSpaceDE w:val="0"/>
        <w:autoSpaceDN w:val="0"/>
        <w:adjustRightInd w:val="0"/>
        <w:spacing w:after="0" w:line="240" w:lineRule="auto"/>
        <w:jc w:val="both"/>
        <w:rPr>
          <w:rFonts w:ascii="Calibri" w:hAnsi="Calibri" w:cs="Calibri"/>
        </w:rPr>
      </w:pPr>
      <w:r w:rsidRPr="009F1DF6">
        <w:rPr>
          <w:rFonts w:ascii="Calibri" w:hAnsi="Calibri" w:cs="Calibri"/>
        </w:rPr>
        <w:t xml:space="preserve">Where a police investigation leading to possible criminal proceedings has been initiated, the evidence available may be very limited. However, it may still be possible for the </w:t>
      </w:r>
      <w:proofErr w:type="gramStart"/>
      <w:r w:rsidRPr="009F1DF6">
        <w:rPr>
          <w:rFonts w:ascii="Calibri" w:hAnsi="Calibri" w:cs="Calibri"/>
        </w:rPr>
        <w:t>Principal</w:t>
      </w:r>
      <w:proofErr w:type="gramEnd"/>
      <w:r w:rsidRPr="009F1DF6">
        <w:rPr>
          <w:rFonts w:ascii="Calibri" w:hAnsi="Calibri" w:cs="Calibri"/>
        </w:rPr>
        <w:t xml:space="preserve"> to make a judgment on the balance of probabilities on whether to suspend or permanently exclude the student.</w:t>
      </w:r>
    </w:p>
    <w:p w14:paraId="2131A789" w14:textId="77777777" w:rsidR="00EA5469" w:rsidRPr="009F1DF6" w:rsidRDefault="00EA5469" w:rsidP="00EA5469">
      <w:pPr>
        <w:autoSpaceDE w:val="0"/>
        <w:autoSpaceDN w:val="0"/>
        <w:adjustRightInd w:val="0"/>
        <w:spacing w:after="0" w:line="240" w:lineRule="auto"/>
        <w:rPr>
          <w:rFonts w:ascii="Calibri-Bold" w:hAnsi="Calibri-Bold" w:cs="Calibri-Bold"/>
          <w:b/>
          <w:bCs/>
        </w:rPr>
      </w:pPr>
    </w:p>
    <w:p w14:paraId="08F4F53C" w14:textId="77777777" w:rsidR="00CC33CE" w:rsidRPr="009F1DF6" w:rsidRDefault="00CC33CE" w:rsidP="00EA5469">
      <w:pPr>
        <w:autoSpaceDE w:val="0"/>
        <w:autoSpaceDN w:val="0"/>
        <w:adjustRightInd w:val="0"/>
        <w:spacing w:after="0" w:line="240" w:lineRule="auto"/>
        <w:jc w:val="both"/>
        <w:rPr>
          <w:rFonts w:ascii="Calibri-Bold" w:hAnsi="Calibri-Bold" w:cs="Calibri-Bold"/>
          <w:b/>
          <w:bCs/>
          <w:sz w:val="24"/>
          <w:szCs w:val="24"/>
        </w:rPr>
      </w:pPr>
    </w:p>
    <w:p w14:paraId="3870B6B2" w14:textId="77777777" w:rsidR="00EA5469" w:rsidRPr="009F1DF6" w:rsidRDefault="00EA5469" w:rsidP="0047686E">
      <w:pPr>
        <w:pStyle w:val="ListParagraph"/>
        <w:numPr>
          <w:ilvl w:val="0"/>
          <w:numId w:val="35"/>
        </w:numPr>
        <w:autoSpaceDE w:val="0"/>
        <w:autoSpaceDN w:val="0"/>
        <w:adjustRightInd w:val="0"/>
        <w:spacing w:after="0" w:line="240" w:lineRule="auto"/>
        <w:jc w:val="both"/>
        <w:rPr>
          <w:rFonts w:ascii="Calibri-Bold" w:hAnsi="Calibri-Bold" w:cs="Calibri-Bold"/>
          <w:b/>
          <w:bCs/>
        </w:rPr>
      </w:pPr>
      <w:r w:rsidRPr="009F1DF6">
        <w:rPr>
          <w:rFonts w:ascii="Calibri-Bold" w:hAnsi="Calibri-Bold" w:cs="Calibri-Bold"/>
          <w:b/>
          <w:bCs/>
        </w:rPr>
        <w:t>When suspension or permanent exclusion is not appropriate</w:t>
      </w:r>
    </w:p>
    <w:p w14:paraId="571D9178" w14:textId="77777777" w:rsidR="00EA5469" w:rsidRPr="009F1DF6" w:rsidRDefault="00EA5469" w:rsidP="00EA5469">
      <w:pPr>
        <w:autoSpaceDE w:val="0"/>
        <w:autoSpaceDN w:val="0"/>
        <w:adjustRightInd w:val="0"/>
        <w:spacing w:after="0" w:line="240" w:lineRule="auto"/>
        <w:jc w:val="both"/>
        <w:rPr>
          <w:rFonts w:ascii="Calibri" w:hAnsi="Calibri" w:cs="Calibri"/>
        </w:rPr>
      </w:pPr>
    </w:p>
    <w:p w14:paraId="24629B63" w14:textId="77777777" w:rsidR="00EA5469" w:rsidRPr="009F1DF6" w:rsidRDefault="00EA5469" w:rsidP="00EA5469">
      <w:pPr>
        <w:autoSpaceDE w:val="0"/>
        <w:autoSpaceDN w:val="0"/>
        <w:adjustRightInd w:val="0"/>
        <w:spacing w:after="0" w:line="240" w:lineRule="auto"/>
        <w:jc w:val="both"/>
        <w:rPr>
          <w:rFonts w:ascii="Calibri-Bold" w:hAnsi="Calibri-Bold" w:cs="Calibri-Bold"/>
          <w:b/>
          <w:bCs/>
          <w:sz w:val="24"/>
          <w:szCs w:val="24"/>
        </w:rPr>
      </w:pPr>
      <w:r w:rsidRPr="009F1DF6">
        <w:rPr>
          <w:rFonts w:ascii="Calibri" w:hAnsi="Calibri" w:cs="Calibri"/>
        </w:rPr>
        <w:t>Suspension or permanent exclusion should not be used for:</w:t>
      </w:r>
    </w:p>
    <w:p w14:paraId="75EFE2ED" w14:textId="77777777" w:rsidR="00EA5469" w:rsidRPr="009F1DF6" w:rsidRDefault="00EA5469" w:rsidP="00EA5469">
      <w:pPr>
        <w:autoSpaceDE w:val="0"/>
        <w:autoSpaceDN w:val="0"/>
        <w:adjustRightInd w:val="0"/>
        <w:spacing w:after="0" w:line="240" w:lineRule="auto"/>
        <w:jc w:val="both"/>
        <w:rPr>
          <w:rFonts w:ascii="Calibri" w:hAnsi="Calibri" w:cs="Calibri"/>
        </w:rPr>
      </w:pPr>
    </w:p>
    <w:p w14:paraId="0EE1A69F" w14:textId="77777777" w:rsidR="00EA5469" w:rsidRPr="009F1DF6" w:rsidRDefault="00EA5469" w:rsidP="00EA5469">
      <w:pPr>
        <w:pStyle w:val="ListParagraph"/>
        <w:numPr>
          <w:ilvl w:val="0"/>
          <w:numId w:val="28"/>
        </w:numPr>
        <w:autoSpaceDE w:val="0"/>
        <w:autoSpaceDN w:val="0"/>
        <w:adjustRightInd w:val="0"/>
        <w:spacing w:after="0" w:line="240" w:lineRule="auto"/>
        <w:jc w:val="both"/>
        <w:rPr>
          <w:rFonts w:ascii="Calibri" w:hAnsi="Calibri" w:cs="Calibri"/>
        </w:rPr>
      </w:pPr>
      <w:r w:rsidRPr="009F1DF6">
        <w:rPr>
          <w:rFonts w:ascii="Calibri" w:hAnsi="Calibri" w:cs="Calibri"/>
        </w:rPr>
        <w:t>minor incidents (for example, failure to complete homework</w:t>
      </w:r>
      <w:proofErr w:type="gramStart"/>
      <w:r w:rsidRPr="009F1DF6">
        <w:rPr>
          <w:rFonts w:ascii="Calibri" w:hAnsi="Calibri" w:cs="Calibri"/>
        </w:rPr>
        <w:t>);</w:t>
      </w:r>
      <w:proofErr w:type="gramEnd"/>
    </w:p>
    <w:p w14:paraId="01C1D371" w14:textId="77777777" w:rsidR="00EA5469" w:rsidRPr="009F1DF6" w:rsidRDefault="00EA5469" w:rsidP="00EA5469">
      <w:pPr>
        <w:pStyle w:val="ListParagraph"/>
        <w:numPr>
          <w:ilvl w:val="0"/>
          <w:numId w:val="28"/>
        </w:numPr>
        <w:autoSpaceDE w:val="0"/>
        <w:autoSpaceDN w:val="0"/>
        <w:adjustRightInd w:val="0"/>
        <w:spacing w:after="0" w:line="240" w:lineRule="auto"/>
        <w:jc w:val="both"/>
        <w:rPr>
          <w:rFonts w:ascii="Calibri" w:hAnsi="Calibri" w:cs="Calibri"/>
        </w:rPr>
      </w:pPr>
      <w:r w:rsidRPr="009F1DF6">
        <w:rPr>
          <w:rFonts w:ascii="Calibri" w:hAnsi="Calibri" w:cs="Calibri"/>
        </w:rPr>
        <w:t xml:space="preserve">Poor academic </w:t>
      </w:r>
      <w:proofErr w:type="gramStart"/>
      <w:r w:rsidRPr="009F1DF6">
        <w:rPr>
          <w:rFonts w:ascii="Calibri" w:hAnsi="Calibri" w:cs="Calibri"/>
        </w:rPr>
        <w:t>performance;</w:t>
      </w:r>
      <w:proofErr w:type="gramEnd"/>
    </w:p>
    <w:p w14:paraId="03D959F1" w14:textId="77777777" w:rsidR="00EA5469" w:rsidRPr="009F1DF6" w:rsidRDefault="00EA5469" w:rsidP="00EA5469">
      <w:pPr>
        <w:pStyle w:val="ListParagraph"/>
        <w:numPr>
          <w:ilvl w:val="0"/>
          <w:numId w:val="28"/>
        </w:numPr>
        <w:autoSpaceDE w:val="0"/>
        <w:autoSpaceDN w:val="0"/>
        <w:adjustRightInd w:val="0"/>
        <w:spacing w:after="0" w:line="240" w:lineRule="auto"/>
        <w:jc w:val="both"/>
        <w:rPr>
          <w:rFonts w:ascii="Calibri" w:hAnsi="Calibri" w:cs="Calibri"/>
        </w:rPr>
      </w:pPr>
      <w:r w:rsidRPr="009F1DF6">
        <w:rPr>
          <w:rFonts w:ascii="Calibri" w:hAnsi="Calibri" w:cs="Calibri"/>
        </w:rPr>
        <w:t xml:space="preserve">Lateness or </w:t>
      </w:r>
      <w:proofErr w:type="gramStart"/>
      <w:r w:rsidRPr="009F1DF6">
        <w:rPr>
          <w:rFonts w:ascii="Calibri" w:hAnsi="Calibri" w:cs="Calibri"/>
        </w:rPr>
        <w:t>truancy;</w:t>
      </w:r>
      <w:proofErr w:type="gramEnd"/>
    </w:p>
    <w:p w14:paraId="445C1565" w14:textId="77777777" w:rsidR="00EA5469" w:rsidRPr="009F1DF6" w:rsidRDefault="00EA5469" w:rsidP="00EA5469">
      <w:pPr>
        <w:pStyle w:val="ListParagraph"/>
        <w:numPr>
          <w:ilvl w:val="0"/>
          <w:numId w:val="28"/>
        </w:numPr>
        <w:autoSpaceDE w:val="0"/>
        <w:autoSpaceDN w:val="0"/>
        <w:adjustRightInd w:val="0"/>
        <w:spacing w:after="0" w:line="240" w:lineRule="auto"/>
        <w:jc w:val="both"/>
        <w:rPr>
          <w:rFonts w:ascii="Calibri" w:hAnsi="Calibri" w:cs="Calibri"/>
        </w:rPr>
      </w:pPr>
      <w:r w:rsidRPr="009F1DF6">
        <w:rPr>
          <w:rFonts w:ascii="Calibri" w:hAnsi="Calibri" w:cs="Calibri"/>
        </w:rPr>
        <w:t>Breaches of school uniform rules or rules on appearance (for example, relating to jewellery, body-piercing, hairstyles), except where these are persistent and in open defiance of such rules.</w:t>
      </w:r>
    </w:p>
    <w:p w14:paraId="1BAD9FEC" w14:textId="77777777" w:rsidR="00EA5469" w:rsidRPr="009F1DF6" w:rsidRDefault="00EA5469" w:rsidP="00EA5469">
      <w:pPr>
        <w:autoSpaceDE w:val="0"/>
        <w:autoSpaceDN w:val="0"/>
        <w:adjustRightInd w:val="0"/>
        <w:spacing w:after="0" w:line="240" w:lineRule="auto"/>
        <w:rPr>
          <w:rFonts w:ascii="Calibri" w:hAnsi="Calibri" w:cs="Calibri"/>
        </w:rPr>
      </w:pPr>
    </w:p>
    <w:p w14:paraId="6EDCDBED" w14:textId="77777777" w:rsidR="00EA5469" w:rsidRPr="009F1DF6" w:rsidRDefault="00EA5469" w:rsidP="00EA5469">
      <w:pPr>
        <w:autoSpaceDE w:val="0"/>
        <w:autoSpaceDN w:val="0"/>
        <w:adjustRightInd w:val="0"/>
        <w:spacing w:after="0" w:line="240" w:lineRule="auto"/>
        <w:rPr>
          <w:rFonts w:ascii="Calibri" w:hAnsi="Calibri" w:cs="Calibri"/>
        </w:rPr>
      </w:pPr>
      <w:r w:rsidRPr="009F1DF6">
        <w:rPr>
          <w:rFonts w:ascii="Calibri" w:hAnsi="Calibri" w:cs="Calibri"/>
        </w:rPr>
        <w:t xml:space="preserve">In every instance where a student is sent home for disciplinary reasons, the </w:t>
      </w:r>
      <w:proofErr w:type="gramStart"/>
      <w:r w:rsidRPr="009F1DF6">
        <w:rPr>
          <w:rFonts w:ascii="Calibri" w:hAnsi="Calibri" w:cs="Calibri"/>
        </w:rPr>
        <w:t>Principal</w:t>
      </w:r>
      <w:proofErr w:type="gramEnd"/>
      <w:r w:rsidRPr="009F1DF6">
        <w:rPr>
          <w:rFonts w:ascii="Calibri" w:hAnsi="Calibri" w:cs="Calibri"/>
        </w:rPr>
        <w:t xml:space="preserve"> will formally record and specify the length of the suspension or permanent exclusion.</w:t>
      </w:r>
    </w:p>
    <w:p w14:paraId="29EDFFF8" w14:textId="77777777" w:rsidR="00EA5469" w:rsidRPr="009F1DF6" w:rsidRDefault="00EA5469" w:rsidP="00EA5469">
      <w:pPr>
        <w:autoSpaceDE w:val="0"/>
        <w:autoSpaceDN w:val="0"/>
        <w:adjustRightInd w:val="0"/>
        <w:spacing w:after="0" w:line="240" w:lineRule="auto"/>
        <w:rPr>
          <w:rFonts w:ascii="Calibri" w:hAnsi="Calibri" w:cs="Calibri"/>
        </w:rPr>
      </w:pPr>
    </w:p>
    <w:p w14:paraId="2A81A416" w14:textId="77777777" w:rsidR="0047686E" w:rsidRPr="009F1DF6" w:rsidRDefault="0047686E" w:rsidP="0047686E">
      <w:pPr>
        <w:pStyle w:val="ListParagraph"/>
        <w:numPr>
          <w:ilvl w:val="0"/>
          <w:numId w:val="35"/>
        </w:numPr>
        <w:autoSpaceDE w:val="0"/>
        <w:autoSpaceDN w:val="0"/>
        <w:adjustRightInd w:val="0"/>
        <w:spacing w:after="0" w:line="240" w:lineRule="auto"/>
        <w:jc w:val="both"/>
        <w:rPr>
          <w:rFonts w:ascii="Calibri" w:hAnsi="Calibri" w:cs="Calibri"/>
          <w:b/>
        </w:rPr>
      </w:pPr>
      <w:r w:rsidRPr="009F1DF6">
        <w:rPr>
          <w:rFonts w:ascii="Calibri" w:hAnsi="Calibri" w:cs="Calibri"/>
          <w:b/>
        </w:rPr>
        <w:t>Support for Students at Risk of Permanent Exclusion</w:t>
      </w:r>
    </w:p>
    <w:p w14:paraId="4A80B569" w14:textId="77777777" w:rsidR="0047686E" w:rsidRPr="009F1DF6" w:rsidRDefault="0047686E" w:rsidP="00F01130">
      <w:pPr>
        <w:autoSpaceDE w:val="0"/>
        <w:autoSpaceDN w:val="0"/>
        <w:adjustRightInd w:val="0"/>
        <w:spacing w:after="0" w:line="240" w:lineRule="auto"/>
        <w:jc w:val="both"/>
        <w:rPr>
          <w:rFonts w:ascii="Calibri" w:hAnsi="Calibri" w:cs="Calibri"/>
          <w:b/>
        </w:rPr>
      </w:pPr>
    </w:p>
    <w:p w14:paraId="46BC59AE" w14:textId="77777777" w:rsidR="00F01130" w:rsidRPr="009F1DF6" w:rsidRDefault="005954A3" w:rsidP="00F01130">
      <w:pPr>
        <w:autoSpaceDE w:val="0"/>
        <w:autoSpaceDN w:val="0"/>
        <w:adjustRightInd w:val="0"/>
        <w:spacing w:after="0" w:line="240" w:lineRule="auto"/>
        <w:jc w:val="both"/>
        <w:rPr>
          <w:rFonts w:ascii="Calibri" w:hAnsi="Calibri" w:cs="Calibri"/>
        </w:rPr>
      </w:pPr>
      <w:r w:rsidRPr="009F1DF6">
        <w:rPr>
          <w:rFonts w:ascii="Calibri" w:hAnsi="Calibri" w:cs="Calibri"/>
        </w:rPr>
        <w:t>S</w:t>
      </w:r>
      <w:r w:rsidR="00F01130" w:rsidRPr="009F1DF6">
        <w:rPr>
          <w:rFonts w:ascii="Calibri" w:hAnsi="Calibri" w:cs="Calibri"/>
        </w:rPr>
        <w:t>tudents at serious risk of permanent exclusion will have a Pastoral Support Programme in place or will have been supported through provision within the Life Centre or appropriate off-site provision to help the students to manage their behaviour.</w:t>
      </w:r>
    </w:p>
    <w:p w14:paraId="42C94E90" w14:textId="77777777" w:rsidR="00F01130" w:rsidRPr="009F1DF6" w:rsidRDefault="00F01130" w:rsidP="00F01130">
      <w:pPr>
        <w:autoSpaceDE w:val="0"/>
        <w:autoSpaceDN w:val="0"/>
        <w:adjustRightInd w:val="0"/>
        <w:spacing w:after="0" w:line="240" w:lineRule="auto"/>
        <w:jc w:val="both"/>
        <w:rPr>
          <w:rFonts w:ascii="Calibri" w:hAnsi="Calibri" w:cs="Calibri"/>
        </w:rPr>
      </w:pPr>
    </w:p>
    <w:p w14:paraId="3FD7C8CC" w14:textId="77777777" w:rsidR="00F01130" w:rsidRPr="009F1DF6" w:rsidRDefault="00F01130" w:rsidP="00F01130">
      <w:pPr>
        <w:autoSpaceDE w:val="0"/>
        <w:autoSpaceDN w:val="0"/>
        <w:adjustRightInd w:val="0"/>
        <w:spacing w:after="0" w:line="240" w:lineRule="auto"/>
        <w:jc w:val="both"/>
        <w:rPr>
          <w:rFonts w:ascii="Calibri" w:hAnsi="Calibri" w:cs="Calibri"/>
        </w:rPr>
      </w:pPr>
      <w:r w:rsidRPr="009F1DF6">
        <w:rPr>
          <w:rFonts w:ascii="Calibri" w:hAnsi="Calibri" w:cs="Calibri"/>
        </w:rPr>
        <w:t xml:space="preserve">Where students are at serious risk of permanent exclusion, all relevant external agencies will be involved. The Academy believes that the behaviour of students at risk of permanent exclusion is sometimes driven by complex combinations of social, emotional and health problems, so the </w:t>
      </w:r>
      <w:r w:rsidRPr="009F1DF6">
        <w:rPr>
          <w:rFonts w:ascii="Calibri" w:hAnsi="Calibri" w:cs="Calibri"/>
        </w:rPr>
        <w:lastRenderedPageBreak/>
        <w:t>involvement of other services should be co-ordinated. Multi-agency teams, such as Families First, can be an effective way in such a situation.</w:t>
      </w:r>
    </w:p>
    <w:p w14:paraId="543F15D2" w14:textId="77777777" w:rsidR="00A47259" w:rsidRPr="009F1DF6" w:rsidRDefault="00A47259" w:rsidP="007C35CD">
      <w:pPr>
        <w:autoSpaceDE w:val="0"/>
        <w:autoSpaceDN w:val="0"/>
        <w:adjustRightInd w:val="0"/>
        <w:spacing w:after="0" w:line="240" w:lineRule="auto"/>
        <w:jc w:val="both"/>
        <w:rPr>
          <w:rFonts w:ascii="Calibri" w:hAnsi="Calibri" w:cs="Calibri"/>
        </w:rPr>
      </w:pPr>
    </w:p>
    <w:p w14:paraId="1334FFB8" w14:textId="77777777" w:rsidR="0042769F" w:rsidRPr="009F1DF6" w:rsidRDefault="0042769F" w:rsidP="007C35CD">
      <w:pPr>
        <w:autoSpaceDE w:val="0"/>
        <w:autoSpaceDN w:val="0"/>
        <w:adjustRightInd w:val="0"/>
        <w:spacing w:after="0" w:line="240" w:lineRule="auto"/>
        <w:jc w:val="both"/>
        <w:rPr>
          <w:rFonts w:ascii="Calibri" w:hAnsi="Calibri" w:cs="Calibri"/>
        </w:rPr>
      </w:pPr>
      <w:r w:rsidRPr="009F1DF6">
        <w:rPr>
          <w:rFonts w:ascii="Calibri" w:hAnsi="Calibri" w:cs="Calibri"/>
        </w:rPr>
        <w:t>For those at risk, additional measures employed could include:</w:t>
      </w:r>
    </w:p>
    <w:p w14:paraId="7342F4EE" w14:textId="77777777" w:rsidR="00A47259" w:rsidRPr="009F1DF6" w:rsidRDefault="00A47259" w:rsidP="007C35CD">
      <w:pPr>
        <w:autoSpaceDE w:val="0"/>
        <w:autoSpaceDN w:val="0"/>
        <w:adjustRightInd w:val="0"/>
        <w:spacing w:after="0" w:line="240" w:lineRule="auto"/>
        <w:jc w:val="both"/>
        <w:rPr>
          <w:rFonts w:ascii="Calibri" w:hAnsi="Calibri" w:cs="Calibri"/>
        </w:rPr>
      </w:pPr>
    </w:p>
    <w:p w14:paraId="6ABB4C6A" w14:textId="77777777" w:rsidR="0042769F" w:rsidRPr="009F1DF6" w:rsidRDefault="0042769F" w:rsidP="007C35CD">
      <w:pPr>
        <w:pStyle w:val="ListParagraph"/>
        <w:numPr>
          <w:ilvl w:val="0"/>
          <w:numId w:val="18"/>
        </w:numPr>
        <w:autoSpaceDE w:val="0"/>
        <w:autoSpaceDN w:val="0"/>
        <w:adjustRightInd w:val="0"/>
        <w:spacing w:after="0" w:line="240" w:lineRule="auto"/>
        <w:jc w:val="both"/>
        <w:rPr>
          <w:rFonts w:ascii="Calibri" w:hAnsi="Calibri" w:cs="Calibri"/>
        </w:rPr>
      </w:pPr>
      <w:r w:rsidRPr="009F1DF6">
        <w:rPr>
          <w:rFonts w:ascii="Calibri" w:hAnsi="Calibri" w:cs="Calibri"/>
        </w:rPr>
        <w:t>Intensive contact with parents/carers.</w:t>
      </w:r>
    </w:p>
    <w:p w14:paraId="2E6F6563" w14:textId="77777777" w:rsidR="0042769F" w:rsidRPr="009F1DF6" w:rsidRDefault="0042769F" w:rsidP="007C35CD">
      <w:pPr>
        <w:pStyle w:val="ListParagraph"/>
        <w:numPr>
          <w:ilvl w:val="0"/>
          <w:numId w:val="18"/>
        </w:numPr>
        <w:autoSpaceDE w:val="0"/>
        <w:autoSpaceDN w:val="0"/>
        <w:adjustRightInd w:val="0"/>
        <w:spacing w:after="0" w:line="240" w:lineRule="auto"/>
        <w:jc w:val="both"/>
        <w:rPr>
          <w:rFonts w:ascii="Calibri" w:hAnsi="Calibri" w:cs="Calibri"/>
        </w:rPr>
      </w:pPr>
      <w:r w:rsidRPr="009F1DF6">
        <w:rPr>
          <w:rFonts w:ascii="Calibri" w:hAnsi="Calibri" w:cs="Calibri"/>
        </w:rPr>
        <w:t xml:space="preserve">Curriculum alternatives, including joining </w:t>
      </w:r>
      <w:r w:rsidR="00FC7851" w:rsidRPr="009F1DF6">
        <w:rPr>
          <w:rFonts w:ascii="Calibri" w:hAnsi="Calibri" w:cs="Calibri"/>
        </w:rPr>
        <w:t>the Life Centre</w:t>
      </w:r>
      <w:r w:rsidRPr="009F1DF6">
        <w:rPr>
          <w:rFonts w:ascii="Calibri" w:hAnsi="Calibri" w:cs="Calibri"/>
        </w:rPr>
        <w:t xml:space="preserve"> or another form of alternative provision</w:t>
      </w:r>
      <w:r w:rsidR="00FC7851" w:rsidRPr="009F1DF6">
        <w:rPr>
          <w:rFonts w:ascii="Calibri" w:hAnsi="Calibri" w:cs="Calibri"/>
        </w:rPr>
        <w:t>,</w:t>
      </w:r>
      <w:r w:rsidRPr="009F1DF6">
        <w:rPr>
          <w:rFonts w:ascii="Calibri" w:hAnsi="Calibri" w:cs="Calibri"/>
        </w:rPr>
        <w:t xml:space="preserve"> such as off-site</w:t>
      </w:r>
      <w:r w:rsidR="00C05885" w:rsidRPr="009F1DF6">
        <w:rPr>
          <w:rFonts w:ascii="Calibri" w:hAnsi="Calibri" w:cs="Calibri"/>
        </w:rPr>
        <w:t xml:space="preserve"> </w:t>
      </w:r>
      <w:r w:rsidRPr="009F1DF6">
        <w:rPr>
          <w:rFonts w:ascii="Calibri" w:hAnsi="Calibri" w:cs="Calibri"/>
        </w:rPr>
        <w:t>provision co-ordinated by the Academy.</w:t>
      </w:r>
    </w:p>
    <w:p w14:paraId="02914981" w14:textId="77777777" w:rsidR="0042769F" w:rsidRPr="009F1DF6" w:rsidRDefault="0042769F" w:rsidP="007C35CD">
      <w:pPr>
        <w:pStyle w:val="ListParagraph"/>
        <w:numPr>
          <w:ilvl w:val="0"/>
          <w:numId w:val="18"/>
        </w:numPr>
        <w:autoSpaceDE w:val="0"/>
        <w:autoSpaceDN w:val="0"/>
        <w:adjustRightInd w:val="0"/>
        <w:spacing w:after="0" w:line="240" w:lineRule="auto"/>
        <w:jc w:val="both"/>
        <w:rPr>
          <w:rFonts w:ascii="Calibri" w:hAnsi="Calibri" w:cs="Calibri"/>
        </w:rPr>
      </w:pPr>
      <w:r w:rsidRPr="009F1DF6">
        <w:rPr>
          <w:rFonts w:ascii="Calibri" w:hAnsi="Calibri" w:cs="Calibri"/>
        </w:rPr>
        <w:t>Temporary or part-time placement in a Student Referral Unit, where a preventative programme can be</w:t>
      </w:r>
      <w:r w:rsidR="00C05885" w:rsidRPr="009F1DF6">
        <w:rPr>
          <w:rFonts w:ascii="Calibri" w:hAnsi="Calibri" w:cs="Calibri"/>
        </w:rPr>
        <w:t xml:space="preserve"> </w:t>
      </w:r>
      <w:r w:rsidRPr="009F1DF6">
        <w:rPr>
          <w:rFonts w:ascii="Calibri" w:hAnsi="Calibri" w:cs="Calibri"/>
        </w:rPr>
        <w:t>provided and where it is felt to be more appropriate for the student to be away from the Academy site for a</w:t>
      </w:r>
      <w:r w:rsidR="00C05885" w:rsidRPr="009F1DF6">
        <w:rPr>
          <w:rFonts w:ascii="Calibri" w:hAnsi="Calibri" w:cs="Calibri"/>
        </w:rPr>
        <w:t xml:space="preserve"> </w:t>
      </w:r>
      <w:r w:rsidRPr="009F1DF6">
        <w:rPr>
          <w:rFonts w:ascii="Calibri" w:hAnsi="Calibri" w:cs="Calibri"/>
        </w:rPr>
        <w:t>short period.</w:t>
      </w:r>
    </w:p>
    <w:p w14:paraId="1ABD98BB" w14:textId="63AE9879" w:rsidR="0042769F" w:rsidRPr="009F1DF6" w:rsidRDefault="0042769F" w:rsidP="00BF7D48">
      <w:pPr>
        <w:pStyle w:val="ListParagraph"/>
        <w:numPr>
          <w:ilvl w:val="0"/>
          <w:numId w:val="18"/>
        </w:numPr>
        <w:autoSpaceDE w:val="0"/>
        <w:autoSpaceDN w:val="0"/>
        <w:adjustRightInd w:val="0"/>
        <w:spacing w:after="0" w:line="240" w:lineRule="auto"/>
        <w:rPr>
          <w:rFonts w:ascii="Calibri" w:hAnsi="Calibri" w:cs="Calibri"/>
        </w:rPr>
      </w:pPr>
      <w:r w:rsidRPr="009F1DF6">
        <w:rPr>
          <w:rFonts w:ascii="Calibri" w:hAnsi="Calibri" w:cs="Calibri"/>
        </w:rPr>
        <w:t>A managed move to another school, with the consent of all parties involved</w:t>
      </w:r>
      <w:r w:rsidR="0047686E" w:rsidRPr="009F1DF6">
        <w:rPr>
          <w:rFonts w:ascii="Calibri" w:hAnsi="Calibri" w:cs="Calibri"/>
        </w:rPr>
        <w:t xml:space="preserve">, including the parents/carers, </w:t>
      </w:r>
      <w:r w:rsidR="009F1DF6">
        <w:rPr>
          <w:rFonts w:ascii="Calibri" w:hAnsi="Calibri" w:cs="Calibri"/>
        </w:rPr>
        <w:t>trustees</w:t>
      </w:r>
      <w:r w:rsidR="0047686E" w:rsidRPr="009F1DF6">
        <w:rPr>
          <w:rFonts w:ascii="Calibri" w:hAnsi="Calibri" w:cs="Calibri"/>
        </w:rPr>
        <w:t xml:space="preserve"> and the LA, and in circumstances where it is in the best interests of the student concerned.</w:t>
      </w:r>
      <w:r w:rsidR="009F1DF6">
        <w:rPr>
          <w:rFonts w:ascii="Calibri" w:hAnsi="Calibri" w:cs="Calibri"/>
        </w:rPr>
        <w:t xml:space="preserve">  T</w:t>
      </w:r>
      <w:r w:rsidRPr="009F1DF6">
        <w:rPr>
          <w:rFonts w:ascii="Calibri" w:hAnsi="Calibri" w:cs="Calibri"/>
        </w:rPr>
        <w:t>his can be successful for students</w:t>
      </w:r>
      <w:r w:rsidR="00C05885" w:rsidRPr="009F1DF6">
        <w:rPr>
          <w:rFonts w:ascii="Calibri" w:hAnsi="Calibri" w:cs="Calibri"/>
        </w:rPr>
        <w:t xml:space="preserve"> </w:t>
      </w:r>
      <w:r w:rsidRPr="009F1DF6">
        <w:rPr>
          <w:rFonts w:ascii="Calibri" w:hAnsi="Calibri" w:cs="Calibri"/>
        </w:rPr>
        <w:t xml:space="preserve">at risk of </w:t>
      </w:r>
      <w:r w:rsidR="001402B0" w:rsidRPr="009F1DF6">
        <w:rPr>
          <w:rFonts w:ascii="Calibri" w:hAnsi="Calibri" w:cs="Calibri"/>
        </w:rPr>
        <w:t>multiple suspensions</w:t>
      </w:r>
      <w:r w:rsidRPr="009F1DF6">
        <w:rPr>
          <w:rFonts w:ascii="Calibri" w:hAnsi="Calibri" w:cs="Calibri"/>
        </w:rPr>
        <w:t xml:space="preserve"> and as an alternative to permanent exclusion.</w:t>
      </w:r>
    </w:p>
    <w:p w14:paraId="7699009E" w14:textId="77777777" w:rsidR="0042769F" w:rsidRPr="009F1DF6" w:rsidRDefault="0042769F" w:rsidP="007C35CD">
      <w:pPr>
        <w:pStyle w:val="ListParagraph"/>
        <w:numPr>
          <w:ilvl w:val="0"/>
          <w:numId w:val="18"/>
        </w:numPr>
        <w:autoSpaceDE w:val="0"/>
        <w:autoSpaceDN w:val="0"/>
        <w:adjustRightInd w:val="0"/>
        <w:spacing w:after="0" w:line="240" w:lineRule="auto"/>
        <w:jc w:val="both"/>
        <w:rPr>
          <w:rFonts w:ascii="Calibri" w:hAnsi="Calibri" w:cs="Calibri"/>
        </w:rPr>
      </w:pPr>
      <w:r w:rsidRPr="009F1DF6">
        <w:rPr>
          <w:rFonts w:ascii="Calibri" w:hAnsi="Calibri" w:cs="Calibri"/>
        </w:rPr>
        <w:t>Consideration by the Special Educational Needs Co-ordinator, with colleagues, of possible interventions within</w:t>
      </w:r>
      <w:r w:rsidR="00C05885" w:rsidRPr="009F1DF6">
        <w:rPr>
          <w:rFonts w:ascii="Calibri" w:hAnsi="Calibri" w:cs="Calibri"/>
        </w:rPr>
        <w:t xml:space="preserve"> </w:t>
      </w:r>
      <w:r w:rsidRPr="009F1DF6">
        <w:rPr>
          <w:rFonts w:ascii="Calibri" w:hAnsi="Calibri" w:cs="Calibri"/>
        </w:rPr>
        <w:t>the Academy, including assessment of Special Educational Needs.</w:t>
      </w:r>
    </w:p>
    <w:p w14:paraId="66B9B790" w14:textId="77777777" w:rsidR="00EA5469" w:rsidRPr="009F1DF6" w:rsidRDefault="0042769F" w:rsidP="007C35CD">
      <w:pPr>
        <w:pStyle w:val="ListParagraph"/>
        <w:numPr>
          <w:ilvl w:val="0"/>
          <w:numId w:val="18"/>
        </w:numPr>
        <w:autoSpaceDE w:val="0"/>
        <w:autoSpaceDN w:val="0"/>
        <w:adjustRightInd w:val="0"/>
        <w:spacing w:after="0" w:line="240" w:lineRule="auto"/>
        <w:jc w:val="both"/>
        <w:rPr>
          <w:rFonts w:ascii="Calibri" w:hAnsi="Calibri" w:cs="Calibri"/>
        </w:rPr>
      </w:pPr>
      <w:r w:rsidRPr="009F1DF6">
        <w:rPr>
          <w:rFonts w:ascii="Calibri" w:hAnsi="Calibri" w:cs="Calibri"/>
        </w:rPr>
        <w:t xml:space="preserve">Referral to a specific support service, such as the </w:t>
      </w:r>
      <w:r w:rsidR="001402B0" w:rsidRPr="009F1DF6">
        <w:rPr>
          <w:rFonts w:ascii="Calibri" w:hAnsi="Calibri" w:cs="Calibri"/>
        </w:rPr>
        <w:t>Advisory Teach</w:t>
      </w:r>
      <w:r w:rsidR="008330FF" w:rsidRPr="009F1DF6">
        <w:rPr>
          <w:rFonts w:ascii="Calibri" w:hAnsi="Calibri" w:cs="Calibri"/>
        </w:rPr>
        <w:t>ing</w:t>
      </w:r>
      <w:r w:rsidR="001402B0" w:rsidRPr="009F1DF6">
        <w:rPr>
          <w:rFonts w:ascii="Calibri" w:hAnsi="Calibri" w:cs="Calibri"/>
        </w:rPr>
        <w:t xml:space="preserve"> Service, </w:t>
      </w:r>
      <w:r w:rsidRPr="009F1DF6">
        <w:rPr>
          <w:rFonts w:ascii="Calibri" w:hAnsi="Calibri" w:cs="Calibri"/>
        </w:rPr>
        <w:t>Education Welfare Service, Children's Services or the Child</w:t>
      </w:r>
      <w:r w:rsidR="00C05885" w:rsidRPr="009F1DF6">
        <w:rPr>
          <w:rFonts w:ascii="Calibri" w:hAnsi="Calibri" w:cs="Calibri"/>
        </w:rPr>
        <w:t xml:space="preserve"> </w:t>
      </w:r>
      <w:r w:rsidRPr="009F1DF6">
        <w:rPr>
          <w:rFonts w:ascii="Calibri" w:hAnsi="Calibri" w:cs="Calibri"/>
        </w:rPr>
        <w:t>and Adolescent Mental Health Service.</w:t>
      </w:r>
    </w:p>
    <w:p w14:paraId="7DC40D6A" w14:textId="77777777" w:rsidR="0047686E" w:rsidRPr="009F1DF6" w:rsidRDefault="0047686E" w:rsidP="0047686E">
      <w:pPr>
        <w:autoSpaceDE w:val="0"/>
        <w:autoSpaceDN w:val="0"/>
        <w:adjustRightInd w:val="0"/>
        <w:spacing w:after="0" w:line="240" w:lineRule="auto"/>
        <w:ind w:left="360"/>
        <w:jc w:val="both"/>
        <w:rPr>
          <w:rFonts w:cstheme="minorHAnsi"/>
          <w:b/>
          <w:bCs/>
          <w:sz w:val="24"/>
          <w:szCs w:val="24"/>
        </w:rPr>
      </w:pPr>
    </w:p>
    <w:p w14:paraId="6543903F" w14:textId="77777777" w:rsidR="0067297A" w:rsidRPr="009F1DF6" w:rsidRDefault="0067297A" w:rsidP="00A47259">
      <w:pPr>
        <w:pStyle w:val="ListParagraph"/>
        <w:numPr>
          <w:ilvl w:val="0"/>
          <w:numId w:val="35"/>
        </w:numPr>
        <w:autoSpaceDE w:val="0"/>
        <w:autoSpaceDN w:val="0"/>
        <w:adjustRightInd w:val="0"/>
        <w:spacing w:after="0" w:line="240" w:lineRule="auto"/>
        <w:jc w:val="both"/>
        <w:rPr>
          <w:rFonts w:ascii="Calibri" w:hAnsi="Calibri" w:cs="Calibri"/>
        </w:rPr>
      </w:pPr>
      <w:r w:rsidRPr="009F1DF6">
        <w:rPr>
          <w:rFonts w:ascii="Calibri-Bold" w:hAnsi="Calibri-Bold" w:cs="Calibri-Bold"/>
          <w:b/>
          <w:bCs/>
        </w:rPr>
        <w:t xml:space="preserve">Removing students from the Academy site </w:t>
      </w:r>
    </w:p>
    <w:p w14:paraId="6C019AB9" w14:textId="77777777" w:rsidR="00A47259" w:rsidRPr="009F1DF6" w:rsidRDefault="00A47259" w:rsidP="00A47259">
      <w:pPr>
        <w:pStyle w:val="ListParagraph"/>
        <w:autoSpaceDE w:val="0"/>
        <w:autoSpaceDN w:val="0"/>
        <w:adjustRightInd w:val="0"/>
        <w:spacing w:after="0" w:line="240" w:lineRule="auto"/>
        <w:ind w:left="750"/>
        <w:jc w:val="both"/>
        <w:rPr>
          <w:rFonts w:ascii="Calibri" w:hAnsi="Calibri" w:cs="Calibri"/>
        </w:rPr>
      </w:pPr>
    </w:p>
    <w:p w14:paraId="1499A33F" w14:textId="77777777" w:rsidR="0067297A" w:rsidRPr="009F1DF6" w:rsidRDefault="0067297A" w:rsidP="0067297A">
      <w:pPr>
        <w:autoSpaceDE w:val="0"/>
        <w:autoSpaceDN w:val="0"/>
        <w:adjustRightInd w:val="0"/>
        <w:spacing w:after="0" w:line="240" w:lineRule="auto"/>
        <w:jc w:val="both"/>
        <w:rPr>
          <w:rFonts w:ascii="Calibri" w:hAnsi="Calibri" w:cs="Calibri"/>
        </w:rPr>
      </w:pPr>
      <w:r w:rsidRPr="009F1DF6">
        <w:rPr>
          <w:rFonts w:ascii="Calibri" w:hAnsi="Calibri" w:cs="Calibri"/>
        </w:rPr>
        <w:t>There are four sets of circumstances in which individual students may be required to leave the Academy site, namely where:</w:t>
      </w:r>
    </w:p>
    <w:p w14:paraId="65185B10" w14:textId="77777777" w:rsidR="00A47259" w:rsidRPr="009F1DF6" w:rsidRDefault="00A47259" w:rsidP="0067297A">
      <w:pPr>
        <w:autoSpaceDE w:val="0"/>
        <w:autoSpaceDN w:val="0"/>
        <w:adjustRightInd w:val="0"/>
        <w:spacing w:after="0" w:line="240" w:lineRule="auto"/>
        <w:jc w:val="both"/>
        <w:rPr>
          <w:rFonts w:ascii="Calibri" w:hAnsi="Calibri" w:cs="Calibri"/>
        </w:rPr>
      </w:pPr>
    </w:p>
    <w:p w14:paraId="726A50F9" w14:textId="77777777" w:rsidR="0067297A" w:rsidRPr="009F1DF6" w:rsidRDefault="0067297A" w:rsidP="0067297A">
      <w:pPr>
        <w:pStyle w:val="ListParagraph"/>
        <w:numPr>
          <w:ilvl w:val="0"/>
          <w:numId w:val="25"/>
        </w:numPr>
        <w:autoSpaceDE w:val="0"/>
        <w:autoSpaceDN w:val="0"/>
        <w:adjustRightInd w:val="0"/>
        <w:spacing w:after="0" w:line="240" w:lineRule="auto"/>
        <w:jc w:val="both"/>
        <w:rPr>
          <w:rFonts w:ascii="Calibri" w:hAnsi="Calibri" w:cs="Calibri"/>
        </w:rPr>
      </w:pPr>
      <w:r w:rsidRPr="009F1DF6">
        <w:rPr>
          <w:rFonts w:ascii="Calibri" w:hAnsi="Calibri" w:cs="Calibri"/>
        </w:rPr>
        <w:t>There is sufficient evidence that a student has committed a disciplinary offence and if allowing the student to remain in the Academy would seriously harm the education or welfare of the student or others in the Academy. In these circumstances, the student may be suspended from school for a fixed period or permanently excluded.</w:t>
      </w:r>
    </w:p>
    <w:p w14:paraId="73B14A54" w14:textId="77777777" w:rsidR="00A47259" w:rsidRPr="009F1DF6" w:rsidRDefault="00A47259" w:rsidP="00A47259">
      <w:pPr>
        <w:pStyle w:val="ListParagraph"/>
        <w:autoSpaceDE w:val="0"/>
        <w:autoSpaceDN w:val="0"/>
        <w:adjustRightInd w:val="0"/>
        <w:spacing w:after="0" w:line="240" w:lineRule="auto"/>
        <w:jc w:val="both"/>
        <w:rPr>
          <w:rFonts w:ascii="Calibri" w:hAnsi="Calibri" w:cs="Calibri"/>
        </w:rPr>
      </w:pPr>
    </w:p>
    <w:p w14:paraId="737D6BAD" w14:textId="77777777" w:rsidR="0067297A" w:rsidRPr="009F1DF6" w:rsidRDefault="0067297A" w:rsidP="0067297A">
      <w:pPr>
        <w:pStyle w:val="ListParagraph"/>
        <w:numPr>
          <w:ilvl w:val="0"/>
          <w:numId w:val="25"/>
        </w:numPr>
        <w:autoSpaceDE w:val="0"/>
        <w:autoSpaceDN w:val="0"/>
        <w:adjustRightInd w:val="0"/>
        <w:spacing w:after="0" w:line="240" w:lineRule="auto"/>
        <w:jc w:val="both"/>
        <w:rPr>
          <w:rFonts w:ascii="Calibri" w:hAnsi="Calibri" w:cs="Calibri"/>
        </w:rPr>
      </w:pPr>
      <w:r w:rsidRPr="009F1DF6">
        <w:rPr>
          <w:rFonts w:ascii="Calibri" w:hAnsi="Calibri" w:cs="Calibri"/>
        </w:rPr>
        <w:t xml:space="preserve">A student is accused of a serious criminal </w:t>
      </w:r>
      <w:proofErr w:type="gramStart"/>
      <w:r w:rsidRPr="009F1DF6">
        <w:rPr>
          <w:rFonts w:ascii="Calibri" w:hAnsi="Calibri" w:cs="Calibri"/>
        </w:rPr>
        <w:t>offence</w:t>
      </w:r>
      <w:proofErr w:type="gramEnd"/>
      <w:r w:rsidRPr="009F1DF6">
        <w:rPr>
          <w:rFonts w:ascii="Calibri" w:hAnsi="Calibri" w:cs="Calibri"/>
        </w:rPr>
        <w:t xml:space="preserve"> but the offence took place outside the Academy’s jurisdiction. In these circumstances, the </w:t>
      </w:r>
      <w:proofErr w:type="gramStart"/>
      <w:r w:rsidRPr="009F1DF6">
        <w:rPr>
          <w:rFonts w:ascii="Calibri" w:hAnsi="Calibri" w:cs="Calibri"/>
        </w:rPr>
        <w:t>Principal</w:t>
      </w:r>
      <w:proofErr w:type="gramEnd"/>
      <w:r w:rsidRPr="009F1DF6">
        <w:rPr>
          <w:rFonts w:ascii="Calibri" w:hAnsi="Calibri" w:cs="Calibri"/>
        </w:rPr>
        <w:t xml:space="preserve"> may decide that it is in the interests of the individual concerned, and of the Academy community as a whole, for that student to be educated off site for a certain period, subject to review at regular intervals.</w:t>
      </w:r>
    </w:p>
    <w:p w14:paraId="2D98D318" w14:textId="77777777" w:rsidR="00A47259" w:rsidRPr="009F1DF6" w:rsidRDefault="00A47259" w:rsidP="00A47259">
      <w:pPr>
        <w:pStyle w:val="ListParagraph"/>
        <w:rPr>
          <w:rFonts w:ascii="Calibri" w:hAnsi="Calibri" w:cs="Calibri"/>
        </w:rPr>
      </w:pPr>
    </w:p>
    <w:p w14:paraId="5AE71450" w14:textId="77777777" w:rsidR="00A47259" w:rsidRPr="009F1DF6" w:rsidRDefault="00A47259" w:rsidP="00A47259">
      <w:pPr>
        <w:pStyle w:val="ListParagraph"/>
        <w:autoSpaceDE w:val="0"/>
        <w:autoSpaceDN w:val="0"/>
        <w:adjustRightInd w:val="0"/>
        <w:spacing w:after="0" w:line="240" w:lineRule="auto"/>
        <w:jc w:val="both"/>
        <w:rPr>
          <w:rFonts w:ascii="Calibri" w:hAnsi="Calibri" w:cs="Calibri"/>
        </w:rPr>
      </w:pPr>
    </w:p>
    <w:p w14:paraId="6E031DAC" w14:textId="0F3D041D" w:rsidR="00A163F4" w:rsidRPr="009F1DF6" w:rsidRDefault="0067297A" w:rsidP="00A163F4">
      <w:pPr>
        <w:pStyle w:val="ListParagraph"/>
        <w:numPr>
          <w:ilvl w:val="0"/>
          <w:numId w:val="25"/>
        </w:numPr>
        <w:autoSpaceDE w:val="0"/>
        <w:autoSpaceDN w:val="0"/>
        <w:adjustRightInd w:val="0"/>
        <w:spacing w:after="0" w:line="240" w:lineRule="auto"/>
        <w:jc w:val="both"/>
        <w:rPr>
          <w:rFonts w:ascii="Calibri" w:hAnsi="Calibri" w:cs="Calibri"/>
        </w:rPr>
      </w:pPr>
      <w:r w:rsidRPr="009F1DF6">
        <w:rPr>
          <w:rFonts w:ascii="Calibri" w:hAnsi="Calibri" w:cs="Calibri"/>
        </w:rPr>
        <w:t xml:space="preserve">For medical reasons, </w:t>
      </w:r>
      <w:r w:rsidR="00A163F4" w:rsidRPr="009F1DF6">
        <w:rPr>
          <w:rFonts w:ascii="Calibri" w:hAnsi="Calibri" w:cs="Calibri"/>
        </w:rPr>
        <w:t>the Principal may send a student home, after consultation with that student's parents/carers and a health professional (for example, a school nurse) as appropriate, where because of a diagnosed illness (</w:t>
      </w:r>
      <w:proofErr w:type="spellStart"/>
      <w:r w:rsidR="00A163F4" w:rsidRPr="009F1DF6">
        <w:rPr>
          <w:rFonts w:ascii="Calibri" w:hAnsi="Calibri" w:cs="Calibri"/>
        </w:rPr>
        <w:t>eg</w:t>
      </w:r>
      <w:proofErr w:type="spellEnd"/>
      <w:r w:rsidR="00A163F4" w:rsidRPr="009F1DF6">
        <w:rPr>
          <w:rFonts w:ascii="Calibri" w:hAnsi="Calibri" w:cs="Calibri"/>
        </w:rPr>
        <w:t>: a not</w:t>
      </w:r>
      <w:r w:rsidR="006B7951">
        <w:rPr>
          <w:rFonts w:ascii="Calibri" w:hAnsi="Calibri" w:cs="Calibri"/>
        </w:rPr>
        <w:t>ifiable</w:t>
      </w:r>
      <w:r w:rsidR="00A163F4" w:rsidRPr="009F1DF6">
        <w:rPr>
          <w:rFonts w:ascii="Calibri" w:hAnsi="Calibri" w:cs="Calibri"/>
        </w:rPr>
        <w:t xml:space="preserve"> disease) the student poses an immediate and serious risk to the health and safety of him/herself or other students and staff.</w:t>
      </w:r>
    </w:p>
    <w:p w14:paraId="08963CCF" w14:textId="77777777" w:rsidR="00A47259" w:rsidRPr="009F1DF6" w:rsidRDefault="00A47259" w:rsidP="00A163F4">
      <w:pPr>
        <w:autoSpaceDE w:val="0"/>
        <w:autoSpaceDN w:val="0"/>
        <w:adjustRightInd w:val="0"/>
        <w:spacing w:after="0" w:line="240" w:lineRule="auto"/>
        <w:jc w:val="both"/>
        <w:rPr>
          <w:rFonts w:ascii="Calibri" w:hAnsi="Calibri" w:cs="Calibri"/>
        </w:rPr>
      </w:pPr>
    </w:p>
    <w:p w14:paraId="06A78547" w14:textId="77777777" w:rsidR="00A47259" w:rsidRPr="009F1DF6" w:rsidRDefault="0067297A" w:rsidP="00976A97">
      <w:pPr>
        <w:pStyle w:val="ListParagraph"/>
        <w:numPr>
          <w:ilvl w:val="0"/>
          <w:numId w:val="25"/>
        </w:numPr>
        <w:autoSpaceDE w:val="0"/>
        <w:autoSpaceDN w:val="0"/>
        <w:adjustRightInd w:val="0"/>
        <w:spacing w:after="0" w:line="240" w:lineRule="auto"/>
        <w:jc w:val="both"/>
        <w:rPr>
          <w:rFonts w:ascii="Calibri" w:hAnsi="Calibri" w:cs="Calibri"/>
        </w:rPr>
      </w:pPr>
      <w:r w:rsidRPr="009F1DF6">
        <w:rPr>
          <w:rFonts w:ascii="Calibri" w:hAnsi="Calibri" w:cs="Calibri"/>
        </w:rPr>
        <w:t xml:space="preserve">The student is given permission by the Principal, or person authorised by the Principal, to leave the Academy premises briefly to remedy breaches </w:t>
      </w:r>
      <w:proofErr w:type="gramStart"/>
      <w:r w:rsidRPr="009F1DF6">
        <w:rPr>
          <w:rFonts w:ascii="Calibri" w:hAnsi="Calibri" w:cs="Calibri"/>
        </w:rPr>
        <w:t>of  rules</w:t>
      </w:r>
      <w:proofErr w:type="gramEnd"/>
      <w:r w:rsidRPr="009F1DF6">
        <w:rPr>
          <w:rFonts w:ascii="Calibri" w:hAnsi="Calibri" w:cs="Calibri"/>
        </w:rPr>
        <w:t xml:space="preserve"> on appearance or uniform, where this can be done quickly and easily; this will not be for longer than is necessary to remedy the breach. This is not an exclusion, but an authorised absence. However, if the student continues to breach uniform rules in such a way as to be sent home to avoid school, the student's absence may be counted as unauthorised absence. In all such cases</w:t>
      </w:r>
      <w:r w:rsidR="00BF7D48" w:rsidRPr="009F1DF6">
        <w:rPr>
          <w:rFonts w:ascii="Calibri" w:hAnsi="Calibri" w:cs="Calibri"/>
        </w:rPr>
        <w:t>,</w:t>
      </w:r>
      <w:r w:rsidRPr="009F1DF6">
        <w:rPr>
          <w:rFonts w:ascii="Calibri" w:hAnsi="Calibri" w:cs="Calibri"/>
        </w:rPr>
        <w:t xml:space="preserve"> the parent will be </w:t>
      </w:r>
      <w:proofErr w:type="gramStart"/>
      <w:r w:rsidRPr="009F1DF6">
        <w:rPr>
          <w:rFonts w:ascii="Calibri" w:hAnsi="Calibri" w:cs="Calibri"/>
        </w:rPr>
        <w:t>notified</w:t>
      </w:r>
      <w:proofErr w:type="gramEnd"/>
      <w:r w:rsidRPr="009F1DF6">
        <w:rPr>
          <w:rFonts w:ascii="Calibri" w:hAnsi="Calibri" w:cs="Calibri"/>
        </w:rPr>
        <w:t xml:space="preserve"> and the absence will be recorded. </w:t>
      </w:r>
    </w:p>
    <w:p w14:paraId="63B0B17C" w14:textId="77777777" w:rsidR="00976A97" w:rsidRPr="009F1DF6" w:rsidRDefault="00976A97" w:rsidP="00976A97">
      <w:pPr>
        <w:autoSpaceDE w:val="0"/>
        <w:autoSpaceDN w:val="0"/>
        <w:adjustRightInd w:val="0"/>
        <w:spacing w:after="0" w:line="240" w:lineRule="auto"/>
        <w:rPr>
          <w:rFonts w:ascii="Calibri" w:hAnsi="Calibri" w:cs="Calibri"/>
        </w:rPr>
      </w:pPr>
    </w:p>
    <w:p w14:paraId="0C95C0D6" w14:textId="77777777" w:rsidR="00BF7D48" w:rsidRPr="009F1DF6" w:rsidRDefault="00BF7D48" w:rsidP="00976A97">
      <w:pPr>
        <w:autoSpaceDE w:val="0"/>
        <w:autoSpaceDN w:val="0"/>
        <w:adjustRightInd w:val="0"/>
        <w:spacing w:after="0" w:line="240" w:lineRule="auto"/>
        <w:rPr>
          <w:rFonts w:ascii="Calibri" w:hAnsi="Calibri" w:cs="Calibri"/>
        </w:rPr>
      </w:pPr>
    </w:p>
    <w:p w14:paraId="68137C99" w14:textId="77777777" w:rsidR="0042769F" w:rsidRPr="009F1DF6" w:rsidRDefault="0042769F" w:rsidP="00A47259">
      <w:pPr>
        <w:pStyle w:val="ListParagraph"/>
        <w:numPr>
          <w:ilvl w:val="0"/>
          <w:numId w:val="35"/>
        </w:numPr>
        <w:autoSpaceDE w:val="0"/>
        <w:autoSpaceDN w:val="0"/>
        <w:adjustRightInd w:val="0"/>
        <w:spacing w:after="0" w:line="240" w:lineRule="auto"/>
        <w:rPr>
          <w:rFonts w:ascii="Calibri-Bold" w:hAnsi="Calibri-Bold" w:cs="Calibri-Bold"/>
          <w:b/>
          <w:bCs/>
        </w:rPr>
      </w:pPr>
      <w:r w:rsidRPr="009F1DF6">
        <w:rPr>
          <w:rFonts w:ascii="Calibri-Bold" w:hAnsi="Calibri-Bold" w:cs="Calibri-Bold"/>
          <w:b/>
          <w:bCs/>
        </w:rPr>
        <w:lastRenderedPageBreak/>
        <w:t>Removal of students from the school in exceptional circumstances</w:t>
      </w:r>
    </w:p>
    <w:p w14:paraId="4E9FF5E3" w14:textId="77777777" w:rsidR="00A47259" w:rsidRPr="009F1DF6" w:rsidRDefault="00A47259" w:rsidP="00A47259">
      <w:pPr>
        <w:pStyle w:val="ListParagraph"/>
        <w:autoSpaceDE w:val="0"/>
        <w:autoSpaceDN w:val="0"/>
        <w:adjustRightInd w:val="0"/>
        <w:spacing w:after="0" w:line="240" w:lineRule="auto"/>
        <w:ind w:left="750"/>
        <w:rPr>
          <w:rFonts w:ascii="Calibri-Bold" w:hAnsi="Calibri-Bold" w:cs="Calibri-Bold"/>
          <w:b/>
          <w:bCs/>
        </w:rPr>
      </w:pPr>
    </w:p>
    <w:p w14:paraId="69A8EC6A" w14:textId="77777777" w:rsidR="00A163F4" w:rsidRPr="009F1DF6" w:rsidRDefault="0042769F" w:rsidP="00E83247">
      <w:pPr>
        <w:autoSpaceDE w:val="0"/>
        <w:autoSpaceDN w:val="0"/>
        <w:adjustRightInd w:val="0"/>
        <w:spacing w:after="0" w:line="240" w:lineRule="auto"/>
        <w:jc w:val="both"/>
        <w:rPr>
          <w:rFonts w:ascii="Calibri" w:hAnsi="Calibri" w:cs="Calibri"/>
        </w:rPr>
      </w:pPr>
      <w:r w:rsidRPr="009F1DF6">
        <w:rPr>
          <w:rFonts w:ascii="Calibri" w:hAnsi="Calibri" w:cs="Calibri"/>
        </w:rPr>
        <w:t xml:space="preserve">There may be exceptional circumstances in which the </w:t>
      </w:r>
      <w:proofErr w:type="gramStart"/>
      <w:r w:rsidRPr="009F1DF6">
        <w:rPr>
          <w:rFonts w:ascii="Calibri" w:hAnsi="Calibri" w:cs="Calibri"/>
        </w:rPr>
        <w:t>Principal</w:t>
      </w:r>
      <w:proofErr w:type="gramEnd"/>
      <w:r w:rsidRPr="009F1DF6">
        <w:rPr>
          <w:rFonts w:ascii="Calibri" w:hAnsi="Calibri" w:cs="Calibri"/>
        </w:rPr>
        <w:t xml:space="preserve"> needs to remove students from the Academy site when</w:t>
      </w:r>
      <w:r w:rsidR="00C05885" w:rsidRPr="009F1DF6">
        <w:rPr>
          <w:rFonts w:ascii="Calibri" w:hAnsi="Calibri" w:cs="Calibri"/>
        </w:rPr>
        <w:t xml:space="preserve"> </w:t>
      </w:r>
      <w:r w:rsidR="009E114E" w:rsidRPr="009F1DF6">
        <w:rPr>
          <w:rFonts w:ascii="Calibri" w:hAnsi="Calibri" w:cs="Calibri"/>
        </w:rPr>
        <w:t>suspension or excl</w:t>
      </w:r>
      <w:r w:rsidR="00190B34" w:rsidRPr="009F1DF6">
        <w:rPr>
          <w:rFonts w:ascii="Calibri" w:hAnsi="Calibri" w:cs="Calibri"/>
        </w:rPr>
        <w:t>usion</w:t>
      </w:r>
      <w:r w:rsidRPr="009F1DF6">
        <w:rPr>
          <w:rFonts w:ascii="Calibri" w:hAnsi="Calibri" w:cs="Calibri"/>
        </w:rPr>
        <w:t xml:space="preserve"> would be inappropriate. An example is where a student is accused of committing a serious criminal offence</w:t>
      </w:r>
      <w:r w:rsidR="00C05885" w:rsidRPr="009F1DF6">
        <w:rPr>
          <w:rFonts w:ascii="Calibri" w:hAnsi="Calibri" w:cs="Calibri"/>
        </w:rPr>
        <w:t xml:space="preserve"> </w:t>
      </w:r>
      <w:r w:rsidRPr="009F1DF6">
        <w:rPr>
          <w:rFonts w:ascii="Calibri" w:hAnsi="Calibri" w:cs="Calibri"/>
        </w:rPr>
        <w:t xml:space="preserve">which took place outside the </w:t>
      </w:r>
      <w:proofErr w:type="gramStart"/>
      <w:r w:rsidRPr="009F1DF6">
        <w:rPr>
          <w:rFonts w:ascii="Calibri" w:hAnsi="Calibri" w:cs="Calibri"/>
        </w:rPr>
        <w:t>Principal’s</w:t>
      </w:r>
      <w:proofErr w:type="gramEnd"/>
      <w:r w:rsidRPr="009F1DF6">
        <w:rPr>
          <w:rFonts w:ascii="Calibri" w:hAnsi="Calibri" w:cs="Calibri"/>
        </w:rPr>
        <w:t xml:space="preserve"> jurisdiction or where there may be insufficient evidence to warrant exclusion.</w:t>
      </w:r>
      <w:r w:rsidR="00C05885" w:rsidRPr="009F1DF6">
        <w:rPr>
          <w:rFonts w:ascii="Calibri" w:hAnsi="Calibri" w:cs="Calibri"/>
        </w:rPr>
        <w:t xml:space="preserve"> </w:t>
      </w:r>
    </w:p>
    <w:p w14:paraId="10828E61" w14:textId="77777777" w:rsidR="00A163F4" w:rsidRPr="009F1DF6" w:rsidRDefault="00A163F4" w:rsidP="00E83247">
      <w:pPr>
        <w:autoSpaceDE w:val="0"/>
        <w:autoSpaceDN w:val="0"/>
        <w:adjustRightInd w:val="0"/>
        <w:spacing w:after="0" w:line="240" w:lineRule="auto"/>
        <w:jc w:val="both"/>
        <w:rPr>
          <w:rFonts w:ascii="Calibri" w:hAnsi="Calibri" w:cs="Calibri"/>
        </w:rPr>
      </w:pPr>
    </w:p>
    <w:p w14:paraId="7B9CD9FB" w14:textId="5AED867E" w:rsidR="0042769F" w:rsidRPr="009F1DF6" w:rsidRDefault="0042769F" w:rsidP="00E83247">
      <w:pPr>
        <w:autoSpaceDE w:val="0"/>
        <w:autoSpaceDN w:val="0"/>
        <w:adjustRightInd w:val="0"/>
        <w:spacing w:after="0" w:line="240" w:lineRule="auto"/>
        <w:jc w:val="both"/>
        <w:rPr>
          <w:rFonts w:ascii="Calibri" w:hAnsi="Calibri" w:cs="Calibri"/>
        </w:rPr>
      </w:pPr>
      <w:r w:rsidRPr="009F1DF6">
        <w:rPr>
          <w:rFonts w:ascii="Calibri" w:hAnsi="Calibri" w:cs="Calibri"/>
        </w:rPr>
        <w:t xml:space="preserve">The </w:t>
      </w:r>
      <w:proofErr w:type="gramStart"/>
      <w:r w:rsidRPr="009F1DF6">
        <w:rPr>
          <w:rFonts w:ascii="Calibri" w:hAnsi="Calibri" w:cs="Calibri"/>
        </w:rPr>
        <w:t>Principal</w:t>
      </w:r>
      <w:proofErr w:type="gramEnd"/>
      <w:r w:rsidRPr="009F1DF6">
        <w:rPr>
          <w:rFonts w:ascii="Calibri" w:hAnsi="Calibri" w:cs="Calibri"/>
        </w:rPr>
        <w:t xml:space="preserve"> can authorise leave of absence for a fixed period, with the parents/carers' agreement, or, exercising</w:t>
      </w:r>
      <w:r w:rsidR="00C05885" w:rsidRPr="009F1DF6">
        <w:rPr>
          <w:rFonts w:ascii="Calibri" w:hAnsi="Calibri" w:cs="Calibri"/>
        </w:rPr>
        <w:t xml:space="preserve"> </w:t>
      </w:r>
      <w:r w:rsidRPr="009F1DF6">
        <w:rPr>
          <w:rFonts w:ascii="Calibri" w:hAnsi="Calibri" w:cs="Calibri"/>
        </w:rPr>
        <w:t xml:space="preserve">powers delegated by the </w:t>
      </w:r>
      <w:r w:rsidR="009F1DF6">
        <w:rPr>
          <w:rFonts w:ascii="Calibri" w:hAnsi="Calibri" w:cs="Calibri"/>
        </w:rPr>
        <w:t>Board of Trustees</w:t>
      </w:r>
      <w:r w:rsidRPr="009F1DF6">
        <w:rPr>
          <w:rFonts w:ascii="Calibri" w:hAnsi="Calibri" w:cs="Calibri"/>
        </w:rPr>
        <w:t xml:space="preserve"> under section 29(3) of the Education Act 2002, can arrange for the student</w:t>
      </w:r>
      <w:r w:rsidR="00A163F4" w:rsidRPr="009F1DF6">
        <w:rPr>
          <w:rFonts w:ascii="Calibri" w:hAnsi="Calibri" w:cs="Calibri"/>
        </w:rPr>
        <w:t xml:space="preserve"> </w:t>
      </w:r>
      <w:r w:rsidRPr="009F1DF6">
        <w:rPr>
          <w:rFonts w:ascii="Calibri" w:hAnsi="Calibri" w:cs="Calibri"/>
        </w:rPr>
        <w:t>to be educated elsewhere.</w:t>
      </w:r>
    </w:p>
    <w:p w14:paraId="4B635B9B" w14:textId="77777777" w:rsidR="00976A97" w:rsidRPr="009F1DF6" w:rsidRDefault="00976A97" w:rsidP="00976A97">
      <w:pPr>
        <w:autoSpaceDE w:val="0"/>
        <w:autoSpaceDN w:val="0"/>
        <w:adjustRightInd w:val="0"/>
        <w:spacing w:after="0" w:line="240" w:lineRule="auto"/>
        <w:rPr>
          <w:rFonts w:ascii="Calibri" w:hAnsi="Calibri" w:cs="Calibri"/>
        </w:rPr>
      </w:pPr>
    </w:p>
    <w:p w14:paraId="3DBE3907" w14:textId="77777777" w:rsidR="0042769F" w:rsidRPr="009F1DF6" w:rsidRDefault="0042769F" w:rsidP="00976A97">
      <w:pPr>
        <w:autoSpaceDE w:val="0"/>
        <w:autoSpaceDN w:val="0"/>
        <w:adjustRightInd w:val="0"/>
        <w:spacing w:after="0" w:line="240" w:lineRule="auto"/>
        <w:rPr>
          <w:rFonts w:ascii="Calibri-Bold" w:hAnsi="Calibri-Bold" w:cs="Calibri-Bold"/>
          <w:b/>
          <w:bCs/>
          <w:sz w:val="24"/>
          <w:szCs w:val="24"/>
        </w:rPr>
      </w:pPr>
    </w:p>
    <w:p w14:paraId="459E94B7" w14:textId="77777777" w:rsidR="0042769F" w:rsidRPr="009F1DF6" w:rsidRDefault="0042769F" w:rsidP="00A674A3">
      <w:pPr>
        <w:pStyle w:val="ListParagraph"/>
        <w:numPr>
          <w:ilvl w:val="0"/>
          <w:numId w:val="35"/>
        </w:numPr>
        <w:autoSpaceDE w:val="0"/>
        <w:autoSpaceDN w:val="0"/>
        <w:adjustRightInd w:val="0"/>
        <w:spacing w:after="0" w:line="240" w:lineRule="auto"/>
        <w:jc w:val="both"/>
        <w:rPr>
          <w:rFonts w:ascii="Calibri-Bold" w:hAnsi="Calibri-Bold" w:cs="Calibri-Bold"/>
          <w:b/>
          <w:bCs/>
        </w:rPr>
      </w:pPr>
      <w:r w:rsidRPr="009F1DF6">
        <w:rPr>
          <w:rFonts w:ascii="Calibri-Bold" w:hAnsi="Calibri-Bold" w:cs="Calibri-Bold"/>
          <w:b/>
          <w:bCs/>
        </w:rPr>
        <w:t xml:space="preserve">Lunchtime </w:t>
      </w:r>
      <w:r w:rsidR="00190B34" w:rsidRPr="009F1DF6">
        <w:rPr>
          <w:rFonts w:ascii="Calibri-Bold" w:hAnsi="Calibri-Bold" w:cs="Calibri-Bold"/>
          <w:b/>
          <w:bCs/>
        </w:rPr>
        <w:t>suspension</w:t>
      </w:r>
    </w:p>
    <w:p w14:paraId="6FBBFBC8" w14:textId="77777777" w:rsidR="0042769F" w:rsidRPr="009F1DF6" w:rsidRDefault="0042769F" w:rsidP="000E6C19">
      <w:pPr>
        <w:autoSpaceDE w:val="0"/>
        <w:autoSpaceDN w:val="0"/>
        <w:adjustRightInd w:val="0"/>
        <w:spacing w:after="0" w:line="240" w:lineRule="auto"/>
        <w:jc w:val="both"/>
        <w:rPr>
          <w:rFonts w:ascii="Calibri" w:hAnsi="Calibri" w:cs="Calibri"/>
        </w:rPr>
      </w:pPr>
      <w:r w:rsidRPr="009F1DF6">
        <w:rPr>
          <w:rFonts w:ascii="Calibri" w:hAnsi="Calibri" w:cs="Calibri"/>
        </w:rPr>
        <w:t xml:space="preserve">Students whose behaviour at lunchtime is disruptive may be </w:t>
      </w:r>
      <w:r w:rsidR="009E114E" w:rsidRPr="009F1DF6">
        <w:rPr>
          <w:rFonts w:ascii="Calibri" w:hAnsi="Calibri" w:cs="Calibri"/>
        </w:rPr>
        <w:t>suspended</w:t>
      </w:r>
      <w:r w:rsidRPr="009F1DF6">
        <w:rPr>
          <w:rFonts w:ascii="Calibri" w:hAnsi="Calibri" w:cs="Calibri"/>
        </w:rPr>
        <w:t xml:space="preserve"> from the Academy premises for the duration of</w:t>
      </w:r>
      <w:r w:rsidR="00C05885" w:rsidRPr="009F1DF6">
        <w:rPr>
          <w:rFonts w:ascii="Calibri" w:hAnsi="Calibri" w:cs="Calibri"/>
        </w:rPr>
        <w:t xml:space="preserve"> </w:t>
      </w:r>
      <w:r w:rsidRPr="009F1DF6">
        <w:rPr>
          <w:rFonts w:ascii="Calibri" w:hAnsi="Calibri" w:cs="Calibri"/>
        </w:rPr>
        <w:t>the lunchtime period.</w:t>
      </w:r>
    </w:p>
    <w:p w14:paraId="19B7168E" w14:textId="77777777" w:rsidR="00C05885" w:rsidRPr="009F1DF6" w:rsidRDefault="00C05885" w:rsidP="000E6C19">
      <w:pPr>
        <w:autoSpaceDE w:val="0"/>
        <w:autoSpaceDN w:val="0"/>
        <w:adjustRightInd w:val="0"/>
        <w:spacing w:after="0" w:line="240" w:lineRule="auto"/>
        <w:jc w:val="both"/>
        <w:rPr>
          <w:rFonts w:ascii="Calibri" w:hAnsi="Calibri" w:cs="Calibri"/>
        </w:rPr>
      </w:pPr>
    </w:p>
    <w:p w14:paraId="1FE8F278" w14:textId="77777777" w:rsidR="0042769F" w:rsidRPr="009F1DF6" w:rsidRDefault="00190B34" w:rsidP="00190B34">
      <w:pPr>
        <w:pStyle w:val="ListParagraph"/>
        <w:numPr>
          <w:ilvl w:val="0"/>
          <w:numId w:val="35"/>
        </w:numPr>
        <w:autoSpaceDE w:val="0"/>
        <w:autoSpaceDN w:val="0"/>
        <w:adjustRightInd w:val="0"/>
        <w:spacing w:after="0" w:line="240" w:lineRule="auto"/>
        <w:jc w:val="both"/>
        <w:rPr>
          <w:rFonts w:ascii="Calibri-Bold" w:hAnsi="Calibri-Bold" w:cs="Calibri-Bold"/>
          <w:b/>
          <w:bCs/>
        </w:rPr>
      </w:pPr>
      <w:r w:rsidRPr="009F1DF6">
        <w:rPr>
          <w:rFonts w:ascii="Calibri-Bold" w:hAnsi="Calibri-Bold" w:cs="Calibri-Bold"/>
          <w:b/>
          <w:bCs/>
        </w:rPr>
        <w:t>The Academy</w:t>
      </w:r>
      <w:r w:rsidR="0042769F" w:rsidRPr="009F1DF6">
        <w:rPr>
          <w:rFonts w:ascii="Calibri-Bold" w:hAnsi="Calibri-Bold" w:cs="Calibri-Bold"/>
          <w:b/>
          <w:bCs/>
        </w:rPr>
        <w:t xml:space="preserve"> only uses </w:t>
      </w:r>
      <w:r w:rsidR="009E114E" w:rsidRPr="009F1DF6">
        <w:rPr>
          <w:rFonts w:ascii="Calibri-Bold" w:hAnsi="Calibri-Bold" w:cs="Calibri-Bold"/>
          <w:b/>
          <w:bCs/>
        </w:rPr>
        <w:t>suspensions and e</w:t>
      </w:r>
      <w:r w:rsidR="0042769F" w:rsidRPr="009F1DF6">
        <w:rPr>
          <w:rFonts w:ascii="Calibri-Bold" w:hAnsi="Calibri-Bold" w:cs="Calibri-Bold"/>
          <w:b/>
          <w:bCs/>
        </w:rPr>
        <w:t xml:space="preserve">xclusion as the </w:t>
      </w:r>
      <w:r w:rsidRPr="009F1DF6">
        <w:rPr>
          <w:rFonts w:ascii="Calibri-Bold" w:hAnsi="Calibri-Bold" w:cs="Calibri-Bold"/>
          <w:b/>
          <w:bCs/>
        </w:rPr>
        <w:t>l</w:t>
      </w:r>
      <w:r w:rsidR="0042769F" w:rsidRPr="009F1DF6">
        <w:rPr>
          <w:rFonts w:ascii="Calibri-Bold" w:hAnsi="Calibri-Bold" w:cs="Calibri-Bold"/>
          <w:b/>
          <w:bCs/>
        </w:rPr>
        <w:t xml:space="preserve">ast </w:t>
      </w:r>
      <w:r w:rsidRPr="009F1DF6">
        <w:rPr>
          <w:rFonts w:ascii="Calibri-Bold" w:hAnsi="Calibri-Bold" w:cs="Calibri-Bold"/>
          <w:b/>
          <w:bCs/>
        </w:rPr>
        <w:t>r</w:t>
      </w:r>
      <w:r w:rsidR="0042769F" w:rsidRPr="009F1DF6">
        <w:rPr>
          <w:rFonts w:ascii="Calibri-Bold" w:hAnsi="Calibri-Bold" w:cs="Calibri-Bold"/>
          <w:b/>
          <w:bCs/>
        </w:rPr>
        <w:t>esort.</w:t>
      </w:r>
    </w:p>
    <w:p w14:paraId="46AAB7DD" w14:textId="77777777" w:rsidR="00190B34" w:rsidRPr="009F1DF6" w:rsidRDefault="00190B34" w:rsidP="00190B34">
      <w:pPr>
        <w:pStyle w:val="ListParagraph"/>
        <w:autoSpaceDE w:val="0"/>
        <w:autoSpaceDN w:val="0"/>
        <w:adjustRightInd w:val="0"/>
        <w:spacing w:after="0" w:line="240" w:lineRule="auto"/>
        <w:ind w:left="750"/>
        <w:jc w:val="both"/>
        <w:rPr>
          <w:rFonts w:ascii="Calibri-Bold" w:hAnsi="Calibri-Bold" w:cs="Calibri-Bold"/>
          <w:b/>
          <w:bCs/>
          <w:sz w:val="24"/>
          <w:szCs w:val="24"/>
        </w:rPr>
      </w:pPr>
    </w:p>
    <w:p w14:paraId="1E5C840F" w14:textId="77777777" w:rsidR="0042769F" w:rsidRPr="009F1DF6" w:rsidRDefault="0042769F" w:rsidP="000E6C19">
      <w:pPr>
        <w:autoSpaceDE w:val="0"/>
        <w:autoSpaceDN w:val="0"/>
        <w:adjustRightInd w:val="0"/>
        <w:spacing w:after="0" w:line="240" w:lineRule="auto"/>
        <w:jc w:val="both"/>
        <w:rPr>
          <w:rFonts w:ascii="Calibri" w:hAnsi="Calibri" w:cs="Calibri"/>
        </w:rPr>
      </w:pPr>
      <w:r w:rsidRPr="009F1DF6">
        <w:rPr>
          <w:rFonts w:ascii="Calibri" w:hAnsi="Calibri" w:cs="Calibri"/>
        </w:rPr>
        <w:t xml:space="preserve">For all procedural requirements relating to </w:t>
      </w:r>
      <w:r w:rsidR="009E114E" w:rsidRPr="009F1DF6">
        <w:rPr>
          <w:rFonts w:ascii="Calibri" w:hAnsi="Calibri" w:cs="Calibri"/>
        </w:rPr>
        <w:t xml:space="preserve">suspension and </w:t>
      </w:r>
      <w:r w:rsidRPr="009F1DF6">
        <w:rPr>
          <w:rFonts w:ascii="Calibri" w:hAnsi="Calibri" w:cs="Calibri"/>
        </w:rPr>
        <w:t>exclusion, the Academy follows the guidance in the DFE and</w:t>
      </w:r>
      <w:r w:rsidR="00C05885" w:rsidRPr="009F1DF6">
        <w:rPr>
          <w:rFonts w:ascii="Calibri" w:hAnsi="Calibri" w:cs="Calibri"/>
        </w:rPr>
        <w:t xml:space="preserve"> </w:t>
      </w:r>
      <w:r w:rsidRPr="009F1DF6">
        <w:rPr>
          <w:rFonts w:ascii="Calibri" w:hAnsi="Calibri" w:cs="Calibri"/>
        </w:rPr>
        <w:t>Gloucestershire LA publications ‘Exclusion from maintained schools, academies and pupil referral units in England</w:t>
      </w:r>
      <w:r w:rsidR="00C05885" w:rsidRPr="009F1DF6">
        <w:rPr>
          <w:rFonts w:ascii="Calibri" w:hAnsi="Calibri" w:cs="Calibri"/>
        </w:rPr>
        <w:t>:</w:t>
      </w:r>
    </w:p>
    <w:p w14:paraId="5E430711" w14:textId="77777777" w:rsidR="00190B34" w:rsidRPr="009F1DF6" w:rsidRDefault="00190B34" w:rsidP="000E6C19">
      <w:pPr>
        <w:autoSpaceDE w:val="0"/>
        <w:autoSpaceDN w:val="0"/>
        <w:adjustRightInd w:val="0"/>
        <w:spacing w:after="0" w:line="240" w:lineRule="auto"/>
        <w:jc w:val="both"/>
        <w:rPr>
          <w:rFonts w:ascii="Calibri" w:hAnsi="Calibri" w:cs="Calibri"/>
        </w:rPr>
      </w:pPr>
    </w:p>
    <w:p w14:paraId="4C730C4A" w14:textId="31C41E7B" w:rsidR="0042769F" w:rsidRPr="009F1DF6" w:rsidRDefault="0042769F" w:rsidP="00976A97">
      <w:pPr>
        <w:pStyle w:val="ListParagraph"/>
        <w:numPr>
          <w:ilvl w:val="0"/>
          <w:numId w:val="30"/>
        </w:numPr>
        <w:autoSpaceDE w:val="0"/>
        <w:autoSpaceDN w:val="0"/>
        <w:adjustRightInd w:val="0"/>
        <w:spacing w:after="0" w:line="240" w:lineRule="auto"/>
        <w:jc w:val="both"/>
        <w:rPr>
          <w:rFonts w:ascii="Calibri" w:hAnsi="Calibri" w:cs="Calibri"/>
        </w:rPr>
      </w:pPr>
      <w:r w:rsidRPr="009F1DF6">
        <w:rPr>
          <w:rFonts w:ascii="Calibri" w:hAnsi="Calibri" w:cs="Calibri"/>
        </w:rPr>
        <w:t>The working of the Policy will be monitored by the Principal and a report will be made to the Academy</w:t>
      </w:r>
      <w:r w:rsidR="009F1DF6">
        <w:rPr>
          <w:rFonts w:ascii="Calibri" w:hAnsi="Calibri" w:cs="Calibri"/>
        </w:rPr>
        <w:t xml:space="preserve"> Welfare </w:t>
      </w:r>
      <w:proofErr w:type="gramStart"/>
      <w:r w:rsidR="009F1DF6">
        <w:rPr>
          <w:rFonts w:ascii="Calibri" w:hAnsi="Calibri" w:cs="Calibri"/>
        </w:rPr>
        <w:t xml:space="preserve">and </w:t>
      </w:r>
      <w:r w:rsidRPr="009F1DF6">
        <w:rPr>
          <w:rFonts w:ascii="Calibri" w:hAnsi="Calibri" w:cs="Calibri"/>
        </w:rPr>
        <w:t xml:space="preserve"> Ethos</w:t>
      </w:r>
      <w:proofErr w:type="gramEnd"/>
      <w:r w:rsidRPr="009F1DF6">
        <w:rPr>
          <w:rFonts w:ascii="Calibri" w:hAnsi="Calibri" w:cs="Calibri"/>
        </w:rPr>
        <w:t xml:space="preserve"> Committee each term.</w:t>
      </w:r>
    </w:p>
    <w:p w14:paraId="74AB490C" w14:textId="77777777" w:rsidR="00190B34" w:rsidRPr="009F1DF6" w:rsidRDefault="00190B34" w:rsidP="00190B34">
      <w:pPr>
        <w:pStyle w:val="ListParagraph"/>
        <w:autoSpaceDE w:val="0"/>
        <w:autoSpaceDN w:val="0"/>
        <w:adjustRightInd w:val="0"/>
        <w:spacing w:after="0" w:line="240" w:lineRule="auto"/>
        <w:jc w:val="both"/>
        <w:rPr>
          <w:rFonts w:ascii="Calibri" w:hAnsi="Calibri" w:cs="Calibri"/>
        </w:rPr>
      </w:pPr>
    </w:p>
    <w:p w14:paraId="6A1E4D37" w14:textId="77777777" w:rsidR="00652736" w:rsidRPr="009F1DF6" w:rsidRDefault="0042769F" w:rsidP="00976A97">
      <w:pPr>
        <w:pStyle w:val="ListParagraph"/>
        <w:numPr>
          <w:ilvl w:val="0"/>
          <w:numId w:val="30"/>
        </w:numPr>
        <w:autoSpaceDE w:val="0"/>
        <w:autoSpaceDN w:val="0"/>
        <w:adjustRightInd w:val="0"/>
        <w:spacing w:after="0" w:line="240" w:lineRule="auto"/>
        <w:jc w:val="both"/>
        <w:rPr>
          <w:rFonts w:ascii="Calibri" w:hAnsi="Calibri" w:cs="Calibri"/>
        </w:rPr>
      </w:pPr>
      <w:r w:rsidRPr="009F1DF6">
        <w:rPr>
          <w:rFonts w:ascii="Calibri" w:hAnsi="Calibri" w:cs="Calibri"/>
        </w:rPr>
        <w:t xml:space="preserve">This </w:t>
      </w:r>
      <w:r w:rsidR="001D6AD7" w:rsidRPr="009F1DF6">
        <w:rPr>
          <w:rFonts w:ascii="Calibri" w:hAnsi="Calibri" w:cs="Calibri"/>
        </w:rPr>
        <w:t>p</w:t>
      </w:r>
      <w:r w:rsidRPr="009F1DF6">
        <w:rPr>
          <w:rFonts w:ascii="Calibri" w:hAnsi="Calibri" w:cs="Calibri"/>
        </w:rPr>
        <w:t>olicy sets out how we support our students in adopting responsible behaviour and accepting the</w:t>
      </w:r>
      <w:r w:rsidR="00976A97" w:rsidRPr="009F1DF6">
        <w:rPr>
          <w:rFonts w:ascii="Calibri" w:hAnsi="Calibri" w:cs="Calibri"/>
        </w:rPr>
        <w:t xml:space="preserve"> </w:t>
      </w:r>
      <w:r w:rsidRPr="009F1DF6">
        <w:rPr>
          <w:rFonts w:ascii="Calibri" w:hAnsi="Calibri" w:cs="Calibri"/>
        </w:rPr>
        <w:t>consequences of their negative choices. It links closely to the following policies: Safeguarding and Child</w:t>
      </w:r>
      <w:r w:rsidR="00976A97" w:rsidRPr="009F1DF6">
        <w:rPr>
          <w:rFonts w:ascii="Calibri" w:hAnsi="Calibri" w:cs="Calibri"/>
        </w:rPr>
        <w:t xml:space="preserve"> </w:t>
      </w:r>
      <w:r w:rsidRPr="009F1DF6">
        <w:rPr>
          <w:rFonts w:ascii="Calibri" w:hAnsi="Calibri" w:cs="Calibri"/>
        </w:rPr>
        <w:t>Protection Policy, Anti-Bullying Policy, Equal Opportunities Policy and Drugs Policy.</w:t>
      </w:r>
    </w:p>
    <w:p w14:paraId="27851A90" w14:textId="77777777" w:rsidR="00652736" w:rsidRPr="009F1DF6" w:rsidRDefault="00652736" w:rsidP="000E6C19">
      <w:pPr>
        <w:spacing w:after="0"/>
        <w:jc w:val="both"/>
        <w:rPr>
          <w:rFonts w:ascii="Calibri" w:hAnsi="Calibri" w:cs="Calibri"/>
        </w:rPr>
      </w:pPr>
    </w:p>
    <w:p w14:paraId="3858C926" w14:textId="77777777" w:rsidR="00652736" w:rsidRPr="009F1DF6" w:rsidRDefault="00652736" w:rsidP="000E6C19">
      <w:pPr>
        <w:spacing w:after="0"/>
        <w:jc w:val="both"/>
        <w:rPr>
          <w:rFonts w:ascii="Calibri" w:hAnsi="Calibri" w:cs="Calibri"/>
        </w:rPr>
      </w:pPr>
    </w:p>
    <w:p w14:paraId="4129918B" w14:textId="77777777" w:rsidR="00652736" w:rsidRPr="009F1DF6" w:rsidRDefault="00652736" w:rsidP="000E6C19">
      <w:pPr>
        <w:spacing w:after="0"/>
        <w:jc w:val="both"/>
        <w:rPr>
          <w:rFonts w:ascii="Calibri" w:hAnsi="Calibri" w:cs="Calibri"/>
        </w:rPr>
      </w:pPr>
    </w:p>
    <w:p w14:paraId="72C15A0F" w14:textId="77777777" w:rsidR="00652736" w:rsidRPr="009F1DF6" w:rsidRDefault="00652736" w:rsidP="000E6C19">
      <w:pPr>
        <w:spacing w:after="0"/>
        <w:jc w:val="both"/>
        <w:rPr>
          <w:rFonts w:ascii="Calibri" w:hAnsi="Calibri" w:cs="Calibri"/>
        </w:rPr>
      </w:pPr>
    </w:p>
    <w:p w14:paraId="7EA8E61C" w14:textId="77777777" w:rsidR="00652736" w:rsidRPr="009F1DF6" w:rsidRDefault="00652736" w:rsidP="000E6C19">
      <w:pPr>
        <w:spacing w:after="0"/>
        <w:jc w:val="both"/>
        <w:rPr>
          <w:rFonts w:ascii="Calibri" w:hAnsi="Calibri" w:cs="Calibri"/>
        </w:rPr>
      </w:pPr>
    </w:p>
    <w:p w14:paraId="3090B955" w14:textId="77777777" w:rsidR="00652736" w:rsidRPr="009F1DF6" w:rsidRDefault="00652736" w:rsidP="000E6C19">
      <w:pPr>
        <w:spacing w:after="0"/>
        <w:jc w:val="both"/>
        <w:rPr>
          <w:rFonts w:ascii="Calibri" w:hAnsi="Calibri" w:cs="Calibri"/>
        </w:rPr>
      </w:pPr>
    </w:p>
    <w:p w14:paraId="3B22C0C7" w14:textId="77777777" w:rsidR="00652736" w:rsidRPr="009F1DF6" w:rsidRDefault="00652736" w:rsidP="000E6C19">
      <w:pPr>
        <w:spacing w:after="0"/>
        <w:jc w:val="both"/>
        <w:rPr>
          <w:rFonts w:ascii="Calibri" w:hAnsi="Calibri" w:cs="Calibri"/>
        </w:rPr>
      </w:pPr>
    </w:p>
    <w:p w14:paraId="3F4A7666" w14:textId="77777777" w:rsidR="00652736" w:rsidRPr="009F1DF6" w:rsidRDefault="00652736" w:rsidP="000E6C19">
      <w:pPr>
        <w:spacing w:after="0"/>
        <w:jc w:val="both"/>
        <w:rPr>
          <w:rFonts w:ascii="Calibri" w:hAnsi="Calibri" w:cs="Calibri"/>
        </w:rPr>
      </w:pPr>
    </w:p>
    <w:p w14:paraId="26ACF44F" w14:textId="77777777" w:rsidR="00652736" w:rsidRPr="009F1DF6" w:rsidRDefault="00652736" w:rsidP="000E6C19">
      <w:pPr>
        <w:spacing w:after="0"/>
        <w:jc w:val="both"/>
        <w:rPr>
          <w:rFonts w:ascii="Calibri" w:hAnsi="Calibri" w:cs="Calibri"/>
        </w:rPr>
      </w:pPr>
    </w:p>
    <w:p w14:paraId="54253897" w14:textId="77777777" w:rsidR="00652736" w:rsidRPr="009F1DF6" w:rsidRDefault="00652736" w:rsidP="000E6C19">
      <w:pPr>
        <w:spacing w:after="0"/>
        <w:jc w:val="both"/>
        <w:rPr>
          <w:rFonts w:ascii="Calibri" w:hAnsi="Calibri" w:cs="Calibri"/>
        </w:rPr>
      </w:pPr>
    </w:p>
    <w:p w14:paraId="32F8D40B" w14:textId="77777777" w:rsidR="00652736" w:rsidRPr="009F1DF6" w:rsidRDefault="00652736" w:rsidP="000E6C19">
      <w:pPr>
        <w:spacing w:after="0"/>
        <w:jc w:val="both"/>
        <w:rPr>
          <w:rFonts w:ascii="Calibri" w:hAnsi="Calibri" w:cs="Calibri"/>
        </w:rPr>
      </w:pPr>
    </w:p>
    <w:p w14:paraId="0EEB8603" w14:textId="77777777" w:rsidR="00652736" w:rsidRPr="009F1DF6" w:rsidRDefault="00652736" w:rsidP="000E6C19">
      <w:pPr>
        <w:spacing w:after="0"/>
        <w:jc w:val="both"/>
        <w:rPr>
          <w:rFonts w:ascii="Calibri" w:hAnsi="Calibri" w:cs="Calibri"/>
        </w:rPr>
      </w:pPr>
    </w:p>
    <w:p w14:paraId="7C80D6A9" w14:textId="77777777" w:rsidR="00652736" w:rsidRPr="009F1DF6" w:rsidRDefault="00652736" w:rsidP="000E6C19">
      <w:pPr>
        <w:spacing w:after="0"/>
        <w:jc w:val="both"/>
        <w:rPr>
          <w:rFonts w:ascii="Calibri" w:hAnsi="Calibri" w:cs="Calibri"/>
        </w:rPr>
      </w:pPr>
    </w:p>
    <w:p w14:paraId="75B80CB9" w14:textId="77777777" w:rsidR="00652736" w:rsidRPr="009F1DF6" w:rsidRDefault="00652736" w:rsidP="001D19A3">
      <w:pPr>
        <w:spacing w:after="0"/>
        <w:rPr>
          <w:rFonts w:ascii="Calibri" w:hAnsi="Calibri" w:cs="Calibri"/>
        </w:rPr>
      </w:pPr>
    </w:p>
    <w:p w14:paraId="30CD14D0" w14:textId="77777777" w:rsidR="00D85F11" w:rsidRPr="009F1DF6" w:rsidRDefault="00D85F11" w:rsidP="0017229C">
      <w:pPr>
        <w:spacing w:after="0"/>
        <w:rPr>
          <w:rFonts w:ascii="Calibri" w:hAnsi="Calibri" w:cs="Calibri"/>
          <w:noProof/>
          <w:lang w:eastAsia="en-GB"/>
        </w:rPr>
      </w:pPr>
    </w:p>
    <w:p w14:paraId="46A42FED" w14:textId="77777777" w:rsidR="00DA5B10" w:rsidRPr="009F1DF6" w:rsidRDefault="00DA5B10" w:rsidP="0017229C">
      <w:pPr>
        <w:spacing w:after="0"/>
        <w:rPr>
          <w:rFonts w:ascii="Calibri" w:hAnsi="Calibri" w:cs="Calibri"/>
          <w:noProof/>
          <w:lang w:eastAsia="en-GB"/>
        </w:rPr>
      </w:pPr>
    </w:p>
    <w:sectPr w:rsidR="00DA5B10" w:rsidRPr="009F1DF6" w:rsidSect="00C014A0">
      <w:footerReference w:type="default" r:id="rId11"/>
      <w:pgSz w:w="11906" w:h="16838"/>
      <w:pgMar w:top="1440" w:right="1440" w:bottom="426"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1CA4C" w14:textId="77777777" w:rsidR="00474340" w:rsidRDefault="00474340" w:rsidP="00480740">
      <w:pPr>
        <w:spacing w:after="0" w:line="240" w:lineRule="auto"/>
      </w:pPr>
      <w:r>
        <w:separator/>
      </w:r>
    </w:p>
  </w:endnote>
  <w:endnote w:type="continuationSeparator" w:id="0">
    <w:p w14:paraId="3030F094" w14:textId="77777777" w:rsidR="00474340" w:rsidRDefault="00474340" w:rsidP="00480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C38F" w14:textId="77777777" w:rsidR="0053648A" w:rsidRDefault="0053648A" w:rsidP="0053648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945646"/>
      <w:docPartObj>
        <w:docPartGallery w:val="Page Numbers (Bottom of Page)"/>
        <w:docPartUnique/>
      </w:docPartObj>
    </w:sdtPr>
    <w:sdtEndPr>
      <w:rPr>
        <w:noProof/>
      </w:rPr>
    </w:sdtEndPr>
    <w:sdtContent>
      <w:p w14:paraId="401411EB" w14:textId="77777777" w:rsidR="00FA02BE" w:rsidRDefault="00FA02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002DF3" w14:textId="77777777" w:rsidR="00927133" w:rsidRDefault="009271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59DAD" w14:textId="77777777" w:rsidR="00474340" w:rsidRDefault="00474340" w:rsidP="00480740">
      <w:pPr>
        <w:spacing w:after="0" w:line="240" w:lineRule="auto"/>
      </w:pPr>
      <w:r>
        <w:separator/>
      </w:r>
    </w:p>
  </w:footnote>
  <w:footnote w:type="continuationSeparator" w:id="0">
    <w:p w14:paraId="4C8CB12C" w14:textId="77777777" w:rsidR="00474340" w:rsidRDefault="00474340" w:rsidP="00480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0E0A5" w14:textId="77777777" w:rsidR="00927133" w:rsidRDefault="00927133">
    <w:pPr>
      <w:pStyle w:val="Header"/>
    </w:pPr>
    <w:r>
      <w:t>All Saints’ Academy, Cheltenham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B7EA8BE"/>
    <w:lvl w:ilvl="0">
      <w:numFmt w:val="bullet"/>
      <w:lvlText w:val="*"/>
      <w:lvlJc w:val="left"/>
    </w:lvl>
  </w:abstractNum>
  <w:abstractNum w:abstractNumId="1" w15:restartNumberingAfterBreak="0">
    <w:nsid w:val="05083760"/>
    <w:multiLevelType w:val="hybridMultilevel"/>
    <w:tmpl w:val="57ACED36"/>
    <w:lvl w:ilvl="0" w:tplc="0D20CE6A">
      <w:start w:val="24"/>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F78A6"/>
    <w:multiLevelType w:val="hybridMultilevel"/>
    <w:tmpl w:val="AEDCD16C"/>
    <w:lvl w:ilvl="0" w:tplc="49A82E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256982"/>
    <w:multiLevelType w:val="hybridMultilevel"/>
    <w:tmpl w:val="C6E844DA"/>
    <w:lvl w:ilvl="0" w:tplc="C08AFB42">
      <w:start w:val="1"/>
      <w:numFmt w:val="upperLetter"/>
      <w:lvlText w:val="%1."/>
      <w:lvlJc w:val="left"/>
      <w:pPr>
        <w:ind w:left="720" w:hanging="360"/>
      </w:pPr>
      <w:rPr>
        <w:rFonts w:ascii="Calibri" w:eastAsiaTheme="minorHAnsi" w:hAnsi="Calibri" w:cs="Calibr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DD6752"/>
    <w:multiLevelType w:val="hybridMultilevel"/>
    <w:tmpl w:val="10641E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321F3E"/>
    <w:multiLevelType w:val="multilevel"/>
    <w:tmpl w:val="73727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AC5126"/>
    <w:multiLevelType w:val="hybridMultilevel"/>
    <w:tmpl w:val="EC24C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8351C"/>
    <w:multiLevelType w:val="hybridMultilevel"/>
    <w:tmpl w:val="97645A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663053"/>
    <w:multiLevelType w:val="hybridMultilevel"/>
    <w:tmpl w:val="9930559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1548ED"/>
    <w:multiLevelType w:val="hybridMultilevel"/>
    <w:tmpl w:val="BE64A45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8A0D83"/>
    <w:multiLevelType w:val="hybridMultilevel"/>
    <w:tmpl w:val="016CFA00"/>
    <w:lvl w:ilvl="0" w:tplc="DEBA48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D4B41"/>
    <w:multiLevelType w:val="hybridMultilevel"/>
    <w:tmpl w:val="82764AF2"/>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972F8D"/>
    <w:multiLevelType w:val="hybridMultilevel"/>
    <w:tmpl w:val="08FCEA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DF44FC"/>
    <w:multiLevelType w:val="hybridMultilevel"/>
    <w:tmpl w:val="ED3CD93C"/>
    <w:lvl w:ilvl="0" w:tplc="92F2E9E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A3182D"/>
    <w:multiLevelType w:val="hybridMultilevel"/>
    <w:tmpl w:val="3C804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652B4F"/>
    <w:multiLevelType w:val="hybridMultilevel"/>
    <w:tmpl w:val="4D8C8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3805E4"/>
    <w:multiLevelType w:val="hybridMultilevel"/>
    <w:tmpl w:val="9DA66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752DA7"/>
    <w:multiLevelType w:val="hybridMultilevel"/>
    <w:tmpl w:val="E5EADCB6"/>
    <w:lvl w:ilvl="0" w:tplc="B1D60E52">
      <w:start w:val="1"/>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887048"/>
    <w:multiLevelType w:val="hybridMultilevel"/>
    <w:tmpl w:val="185E2D4C"/>
    <w:lvl w:ilvl="0" w:tplc="F5CE6A9A">
      <w:start w:val="1"/>
      <w:numFmt w:val="upperLetter"/>
      <w:lvlText w:val="%1."/>
      <w:lvlJc w:val="left"/>
      <w:pPr>
        <w:ind w:left="374" w:hanging="360"/>
      </w:pPr>
      <w:rPr>
        <w:rFonts w:hint="default"/>
      </w:r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19" w15:restartNumberingAfterBreak="0">
    <w:nsid w:val="33EA66CD"/>
    <w:multiLevelType w:val="hybridMultilevel"/>
    <w:tmpl w:val="A56CD2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4A2D56"/>
    <w:multiLevelType w:val="hybridMultilevel"/>
    <w:tmpl w:val="13DC1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E3B2571"/>
    <w:multiLevelType w:val="hybridMultilevel"/>
    <w:tmpl w:val="2C983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993DD0"/>
    <w:multiLevelType w:val="hybridMultilevel"/>
    <w:tmpl w:val="D7963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CB734E"/>
    <w:multiLevelType w:val="hybridMultilevel"/>
    <w:tmpl w:val="5EF2C5AC"/>
    <w:lvl w:ilvl="0" w:tplc="0809000F">
      <w:start w:val="1"/>
      <w:numFmt w:val="decimal"/>
      <w:lvlText w:val="%1."/>
      <w:lvlJc w:val="left"/>
      <w:pPr>
        <w:ind w:left="750" w:hanging="360"/>
      </w:pPr>
      <w:rPr>
        <w:b/>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24" w15:restartNumberingAfterBreak="0">
    <w:nsid w:val="45E813B7"/>
    <w:multiLevelType w:val="hybridMultilevel"/>
    <w:tmpl w:val="1798A38A"/>
    <w:lvl w:ilvl="0" w:tplc="DEBA48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D249E7"/>
    <w:multiLevelType w:val="hybridMultilevel"/>
    <w:tmpl w:val="339AE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D500F8"/>
    <w:multiLevelType w:val="hybridMultilevel"/>
    <w:tmpl w:val="AFA24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0E7F17"/>
    <w:multiLevelType w:val="hybridMultilevel"/>
    <w:tmpl w:val="E5C69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5806CA"/>
    <w:multiLevelType w:val="multilevel"/>
    <w:tmpl w:val="51AC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976F02"/>
    <w:multiLevelType w:val="hybridMultilevel"/>
    <w:tmpl w:val="BC2A34C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BE11A6"/>
    <w:multiLevelType w:val="hybridMultilevel"/>
    <w:tmpl w:val="8A78AA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9E4C61"/>
    <w:multiLevelType w:val="hybridMultilevel"/>
    <w:tmpl w:val="602043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A42550"/>
    <w:multiLevelType w:val="hybridMultilevel"/>
    <w:tmpl w:val="FD847D08"/>
    <w:lvl w:ilvl="0" w:tplc="33688B3C">
      <w:start w:val="4"/>
      <w:numFmt w:val="bullet"/>
      <w:lvlText w:val=""/>
      <w:lvlJc w:val="left"/>
      <w:pPr>
        <w:ind w:left="720" w:hanging="360"/>
      </w:pPr>
      <w:rPr>
        <w:rFonts w:ascii="Wingdings" w:eastAsiaTheme="minorHAnsi"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B42768"/>
    <w:multiLevelType w:val="multilevel"/>
    <w:tmpl w:val="F18E57F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A87B61"/>
    <w:multiLevelType w:val="multilevel"/>
    <w:tmpl w:val="51AC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9356A5"/>
    <w:multiLevelType w:val="hybridMultilevel"/>
    <w:tmpl w:val="4156F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405F7F"/>
    <w:multiLevelType w:val="multilevel"/>
    <w:tmpl w:val="CD0C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 w:ilvl="0">
        <w:numFmt w:val="bullet"/>
        <w:lvlText w:val=""/>
        <w:legacy w:legacy="1" w:legacySpace="0" w:legacyIndent="576"/>
        <w:lvlJc w:val="left"/>
        <w:rPr>
          <w:rFonts w:ascii="Symbol" w:hAnsi="Symbol" w:hint="default"/>
          <w:color w:val="000000"/>
        </w:rPr>
      </w:lvl>
    </w:lvlOverride>
  </w:num>
  <w:num w:numId="3">
    <w:abstractNumId w:val="7"/>
  </w:num>
  <w:num w:numId="4">
    <w:abstractNumId w:val="25"/>
  </w:num>
  <w:num w:numId="5">
    <w:abstractNumId w:val="2"/>
  </w:num>
  <w:num w:numId="6">
    <w:abstractNumId w:val="30"/>
  </w:num>
  <w:num w:numId="7">
    <w:abstractNumId w:val="5"/>
  </w:num>
  <w:num w:numId="8">
    <w:abstractNumId w:val="36"/>
  </w:num>
  <w:num w:numId="9">
    <w:abstractNumId w:val="28"/>
  </w:num>
  <w:num w:numId="10">
    <w:abstractNumId w:val="34"/>
  </w:num>
  <w:num w:numId="11">
    <w:abstractNumId w:val="35"/>
  </w:num>
  <w:num w:numId="12">
    <w:abstractNumId w:val="15"/>
  </w:num>
  <w:num w:numId="13">
    <w:abstractNumId w:val="18"/>
  </w:num>
  <w:num w:numId="14">
    <w:abstractNumId w:val="17"/>
  </w:num>
  <w:num w:numId="15">
    <w:abstractNumId w:val="32"/>
  </w:num>
  <w:num w:numId="16">
    <w:abstractNumId w:val="33"/>
  </w:num>
  <w:num w:numId="17">
    <w:abstractNumId w:val="20"/>
  </w:num>
  <w:num w:numId="18">
    <w:abstractNumId w:val="4"/>
  </w:num>
  <w:num w:numId="19">
    <w:abstractNumId w:val="12"/>
  </w:num>
  <w:num w:numId="20">
    <w:abstractNumId w:val="31"/>
  </w:num>
  <w:num w:numId="21">
    <w:abstractNumId w:val="8"/>
  </w:num>
  <w:num w:numId="22">
    <w:abstractNumId w:val="14"/>
  </w:num>
  <w:num w:numId="23">
    <w:abstractNumId w:val="16"/>
  </w:num>
  <w:num w:numId="24">
    <w:abstractNumId w:val="21"/>
  </w:num>
  <w:num w:numId="25">
    <w:abstractNumId w:val="22"/>
  </w:num>
  <w:num w:numId="26">
    <w:abstractNumId w:val="27"/>
  </w:num>
  <w:num w:numId="27">
    <w:abstractNumId w:val="19"/>
  </w:num>
  <w:num w:numId="28">
    <w:abstractNumId w:val="6"/>
  </w:num>
  <w:num w:numId="29">
    <w:abstractNumId w:val="9"/>
  </w:num>
  <w:num w:numId="30">
    <w:abstractNumId w:val="26"/>
  </w:num>
  <w:num w:numId="31">
    <w:abstractNumId w:val="10"/>
  </w:num>
  <w:num w:numId="32">
    <w:abstractNumId w:val="13"/>
  </w:num>
  <w:num w:numId="33">
    <w:abstractNumId w:val="11"/>
  </w:num>
  <w:num w:numId="34">
    <w:abstractNumId w:val="3"/>
  </w:num>
  <w:num w:numId="35">
    <w:abstractNumId w:val="23"/>
  </w:num>
  <w:num w:numId="36">
    <w:abstractNumId w:val="29"/>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36"/>
    <w:rsid w:val="00000409"/>
    <w:rsid w:val="00001E7A"/>
    <w:rsid w:val="0002479E"/>
    <w:rsid w:val="00032767"/>
    <w:rsid w:val="00047529"/>
    <w:rsid w:val="00055647"/>
    <w:rsid w:val="00066073"/>
    <w:rsid w:val="00070DAE"/>
    <w:rsid w:val="00082169"/>
    <w:rsid w:val="00082634"/>
    <w:rsid w:val="00086C9E"/>
    <w:rsid w:val="0008754E"/>
    <w:rsid w:val="000A197E"/>
    <w:rsid w:val="000A7FB4"/>
    <w:rsid w:val="000B1E51"/>
    <w:rsid w:val="000B3314"/>
    <w:rsid w:val="000B33F8"/>
    <w:rsid w:val="000C1961"/>
    <w:rsid w:val="000D182A"/>
    <w:rsid w:val="000E3F71"/>
    <w:rsid w:val="000E66DB"/>
    <w:rsid w:val="000E6C19"/>
    <w:rsid w:val="000F01BD"/>
    <w:rsid w:val="000F3038"/>
    <w:rsid w:val="001008F0"/>
    <w:rsid w:val="0010516B"/>
    <w:rsid w:val="00112AD0"/>
    <w:rsid w:val="001163EB"/>
    <w:rsid w:val="00117792"/>
    <w:rsid w:val="00134DEC"/>
    <w:rsid w:val="001402B0"/>
    <w:rsid w:val="001424C0"/>
    <w:rsid w:val="001432F0"/>
    <w:rsid w:val="001460FA"/>
    <w:rsid w:val="00157FED"/>
    <w:rsid w:val="00163921"/>
    <w:rsid w:val="00167A0A"/>
    <w:rsid w:val="0017229C"/>
    <w:rsid w:val="00173896"/>
    <w:rsid w:val="00181336"/>
    <w:rsid w:val="001824DB"/>
    <w:rsid w:val="00187CE6"/>
    <w:rsid w:val="00190B34"/>
    <w:rsid w:val="00190CCA"/>
    <w:rsid w:val="0019783A"/>
    <w:rsid w:val="001979A6"/>
    <w:rsid w:val="00197D6F"/>
    <w:rsid w:val="001A1D0C"/>
    <w:rsid w:val="001C722E"/>
    <w:rsid w:val="001D19A3"/>
    <w:rsid w:val="001D4D0F"/>
    <w:rsid w:val="001D6AD7"/>
    <w:rsid w:val="001E08FD"/>
    <w:rsid w:val="001E174A"/>
    <w:rsid w:val="001E515A"/>
    <w:rsid w:val="001F1173"/>
    <w:rsid w:val="001F3940"/>
    <w:rsid w:val="00206252"/>
    <w:rsid w:val="00220787"/>
    <w:rsid w:val="00234EF9"/>
    <w:rsid w:val="002400DC"/>
    <w:rsid w:val="00241540"/>
    <w:rsid w:val="00241F6E"/>
    <w:rsid w:val="00256192"/>
    <w:rsid w:val="002649AC"/>
    <w:rsid w:val="002650C8"/>
    <w:rsid w:val="00270819"/>
    <w:rsid w:val="00270A80"/>
    <w:rsid w:val="002745D1"/>
    <w:rsid w:val="00290DAC"/>
    <w:rsid w:val="002921B4"/>
    <w:rsid w:val="0029788E"/>
    <w:rsid w:val="002A2BFC"/>
    <w:rsid w:val="002B4E39"/>
    <w:rsid w:val="002B6F14"/>
    <w:rsid w:val="002C2EF8"/>
    <w:rsid w:val="002D296C"/>
    <w:rsid w:val="002D4B19"/>
    <w:rsid w:val="0030263E"/>
    <w:rsid w:val="00302DFE"/>
    <w:rsid w:val="0032289B"/>
    <w:rsid w:val="003339A9"/>
    <w:rsid w:val="0033412F"/>
    <w:rsid w:val="0034520D"/>
    <w:rsid w:val="00364B74"/>
    <w:rsid w:val="0037173E"/>
    <w:rsid w:val="0037558A"/>
    <w:rsid w:val="003831F2"/>
    <w:rsid w:val="003A2369"/>
    <w:rsid w:val="003A33A2"/>
    <w:rsid w:val="003A3687"/>
    <w:rsid w:val="003B1771"/>
    <w:rsid w:val="003B48E0"/>
    <w:rsid w:val="003C72FF"/>
    <w:rsid w:val="003D1A5D"/>
    <w:rsid w:val="003D5B03"/>
    <w:rsid w:val="003E6CF1"/>
    <w:rsid w:val="003F4B47"/>
    <w:rsid w:val="003F50D0"/>
    <w:rsid w:val="004009DF"/>
    <w:rsid w:val="00404B79"/>
    <w:rsid w:val="0041381D"/>
    <w:rsid w:val="0041485F"/>
    <w:rsid w:val="00423E9E"/>
    <w:rsid w:val="004242C6"/>
    <w:rsid w:val="00426032"/>
    <w:rsid w:val="0042769F"/>
    <w:rsid w:val="00434EFF"/>
    <w:rsid w:val="004436BE"/>
    <w:rsid w:val="004451C0"/>
    <w:rsid w:val="004455AD"/>
    <w:rsid w:val="00447822"/>
    <w:rsid w:val="00455693"/>
    <w:rsid w:val="004564E5"/>
    <w:rsid w:val="00462173"/>
    <w:rsid w:val="00470867"/>
    <w:rsid w:val="00473424"/>
    <w:rsid w:val="00474340"/>
    <w:rsid w:val="0047686E"/>
    <w:rsid w:val="00480740"/>
    <w:rsid w:val="0048371C"/>
    <w:rsid w:val="0048484F"/>
    <w:rsid w:val="004939EA"/>
    <w:rsid w:val="004A41D9"/>
    <w:rsid w:val="004B0DB8"/>
    <w:rsid w:val="004B2521"/>
    <w:rsid w:val="004B3AAE"/>
    <w:rsid w:val="004C2219"/>
    <w:rsid w:val="004E3C34"/>
    <w:rsid w:val="004F0250"/>
    <w:rsid w:val="004F350E"/>
    <w:rsid w:val="005053B6"/>
    <w:rsid w:val="00517F2E"/>
    <w:rsid w:val="0052257D"/>
    <w:rsid w:val="005229D1"/>
    <w:rsid w:val="00525F9B"/>
    <w:rsid w:val="00532594"/>
    <w:rsid w:val="0053648A"/>
    <w:rsid w:val="00537E7C"/>
    <w:rsid w:val="0054103D"/>
    <w:rsid w:val="0054327B"/>
    <w:rsid w:val="0054390E"/>
    <w:rsid w:val="005528F3"/>
    <w:rsid w:val="00553EC2"/>
    <w:rsid w:val="00556EBC"/>
    <w:rsid w:val="0056473C"/>
    <w:rsid w:val="00571B88"/>
    <w:rsid w:val="00572FD4"/>
    <w:rsid w:val="00580D2B"/>
    <w:rsid w:val="005954A3"/>
    <w:rsid w:val="00596465"/>
    <w:rsid w:val="00596745"/>
    <w:rsid w:val="005A6F15"/>
    <w:rsid w:val="005B1E65"/>
    <w:rsid w:val="005B2671"/>
    <w:rsid w:val="005D2C54"/>
    <w:rsid w:val="005D7060"/>
    <w:rsid w:val="005E03C3"/>
    <w:rsid w:val="005E3990"/>
    <w:rsid w:val="005F55B0"/>
    <w:rsid w:val="005F5CF5"/>
    <w:rsid w:val="005F5CF7"/>
    <w:rsid w:val="005F7F9C"/>
    <w:rsid w:val="006063C4"/>
    <w:rsid w:val="00633A64"/>
    <w:rsid w:val="006359FC"/>
    <w:rsid w:val="00640A14"/>
    <w:rsid w:val="00645B09"/>
    <w:rsid w:val="0064768C"/>
    <w:rsid w:val="00652736"/>
    <w:rsid w:val="006562A8"/>
    <w:rsid w:val="00657EDA"/>
    <w:rsid w:val="00660172"/>
    <w:rsid w:val="00662019"/>
    <w:rsid w:val="00672278"/>
    <w:rsid w:val="0067297A"/>
    <w:rsid w:val="00674C11"/>
    <w:rsid w:val="0067717E"/>
    <w:rsid w:val="00681733"/>
    <w:rsid w:val="0068372F"/>
    <w:rsid w:val="00690E85"/>
    <w:rsid w:val="006955B7"/>
    <w:rsid w:val="006B7951"/>
    <w:rsid w:val="006C4ADA"/>
    <w:rsid w:val="006E3562"/>
    <w:rsid w:val="006E68E4"/>
    <w:rsid w:val="006F1346"/>
    <w:rsid w:val="006F5062"/>
    <w:rsid w:val="006F6362"/>
    <w:rsid w:val="00707729"/>
    <w:rsid w:val="00736403"/>
    <w:rsid w:val="00740374"/>
    <w:rsid w:val="00743F06"/>
    <w:rsid w:val="00744771"/>
    <w:rsid w:val="0075101A"/>
    <w:rsid w:val="00762655"/>
    <w:rsid w:val="00770296"/>
    <w:rsid w:val="00787274"/>
    <w:rsid w:val="0079766C"/>
    <w:rsid w:val="007B026C"/>
    <w:rsid w:val="007C35CD"/>
    <w:rsid w:val="007C5F5C"/>
    <w:rsid w:val="007D34BF"/>
    <w:rsid w:val="007D6958"/>
    <w:rsid w:val="007E6604"/>
    <w:rsid w:val="007F0F6F"/>
    <w:rsid w:val="007F37B3"/>
    <w:rsid w:val="00800944"/>
    <w:rsid w:val="0080223A"/>
    <w:rsid w:val="008045D4"/>
    <w:rsid w:val="008214A9"/>
    <w:rsid w:val="008217AA"/>
    <w:rsid w:val="008244F7"/>
    <w:rsid w:val="00827E7D"/>
    <w:rsid w:val="008330FF"/>
    <w:rsid w:val="008332CC"/>
    <w:rsid w:val="00854642"/>
    <w:rsid w:val="00854FEB"/>
    <w:rsid w:val="008742A3"/>
    <w:rsid w:val="00874D52"/>
    <w:rsid w:val="00877D67"/>
    <w:rsid w:val="008951D4"/>
    <w:rsid w:val="00897B80"/>
    <w:rsid w:val="008A2222"/>
    <w:rsid w:val="008A41D8"/>
    <w:rsid w:val="008A54B1"/>
    <w:rsid w:val="008C10B4"/>
    <w:rsid w:val="008C4EAF"/>
    <w:rsid w:val="008C7434"/>
    <w:rsid w:val="008D1EF4"/>
    <w:rsid w:val="008D3706"/>
    <w:rsid w:val="008F087A"/>
    <w:rsid w:val="008F66C0"/>
    <w:rsid w:val="009053E6"/>
    <w:rsid w:val="009071AA"/>
    <w:rsid w:val="00913633"/>
    <w:rsid w:val="00914301"/>
    <w:rsid w:val="009162A9"/>
    <w:rsid w:val="00927133"/>
    <w:rsid w:val="00930412"/>
    <w:rsid w:val="009304BE"/>
    <w:rsid w:val="00934E5A"/>
    <w:rsid w:val="00943B88"/>
    <w:rsid w:val="00964132"/>
    <w:rsid w:val="00976A97"/>
    <w:rsid w:val="0097732C"/>
    <w:rsid w:val="00984299"/>
    <w:rsid w:val="0098621D"/>
    <w:rsid w:val="0099041B"/>
    <w:rsid w:val="00990CB7"/>
    <w:rsid w:val="00991660"/>
    <w:rsid w:val="009922BB"/>
    <w:rsid w:val="0099777C"/>
    <w:rsid w:val="009A0F8E"/>
    <w:rsid w:val="009A1139"/>
    <w:rsid w:val="009A14C3"/>
    <w:rsid w:val="009A3F3A"/>
    <w:rsid w:val="009B591E"/>
    <w:rsid w:val="009B5CDF"/>
    <w:rsid w:val="009B7A37"/>
    <w:rsid w:val="009C2F4B"/>
    <w:rsid w:val="009C44EC"/>
    <w:rsid w:val="009D39BE"/>
    <w:rsid w:val="009D3E38"/>
    <w:rsid w:val="009E114E"/>
    <w:rsid w:val="009F1DF6"/>
    <w:rsid w:val="009F2A4E"/>
    <w:rsid w:val="009F4CD6"/>
    <w:rsid w:val="009F745D"/>
    <w:rsid w:val="00A01BEA"/>
    <w:rsid w:val="00A07959"/>
    <w:rsid w:val="00A163F4"/>
    <w:rsid w:val="00A16543"/>
    <w:rsid w:val="00A348B1"/>
    <w:rsid w:val="00A37053"/>
    <w:rsid w:val="00A42EB5"/>
    <w:rsid w:val="00A4538F"/>
    <w:rsid w:val="00A47259"/>
    <w:rsid w:val="00A47D02"/>
    <w:rsid w:val="00A543C4"/>
    <w:rsid w:val="00A64A56"/>
    <w:rsid w:val="00A674A3"/>
    <w:rsid w:val="00A74550"/>
    <w:rsid w:val="00A75BA6"/>
    <w:rsid w:val="00A82C4E"/>
    <w:rsid w:val="00A854EE"/>
    <w:rsid w:val="00A86B46"/>
    <w:rsid w:val="00AA6C71"/>
    <w:rsid w:val="00AB2B6A"/>
    <w:rsid w:val="00AB5064"/>
    <w:rsid w:val="00AC13EA"/>
    <w:rsid w:val="00AC3E82"/>
    <w:rsid w:val="00AC4788"/>
    <w:rsid w:val="00AD1973"/>
    <w:rsid w:val="00AD374E"/>
    <w:rsid w:val="00B06012"/>
    <w:rsid w:val="00B125C7"/>
    <w:rsid w:val="00B127C6"/>
    <w:rsid w:val="00B16691"/>
    <w:rsid w:val="00B5075D"/>
    <w:rsid w:val="00B83156"/>
    <w:rsid w:val="00B9092B"/>
    <w:rsid w:val="00B90B68"/>
    <w:rsid w:val="00B965C5"/>
    <w:rsid w:val="00BA04E8"/>
    <w:rsid w:val="00BA0A41"/>
    <w:rsid w:val="00BB01F9"/>
    <w:rsid w:val="00BB4139"/>
    <w:rsid w:val="00BC56AA"/>
    <w:rsid w:val="00BC59F7"/>
    <w:rsid w:val="00BD23B9"/>
    <w:rsid w:val="00BD3566"/>
    <w:rsid w:val="00BD737F"/>
    <w:rsid w:val="00BD7389"/>
    <w:rsid w:val="00BD794D"/>
    <w:rsid w:val="00BE15F7"/>
    <w:rsid w:val="00BE57ED"/>
    <w:rsid w:val="00BF7D48"/>
    <w:rsid w:val="00C000BF"/>
    <w:rsid w:val="00C014A0"/>
    <w:rsid w:val="00C05885"/>
    <w:rsid w:val="00C0682C"/>
    <w:rsid w:val="00C07428"/>
    <w:rsid w:val="00C27EDD"/>
    <w:rsid w:val="00C4562B"/>
    <w:rsid w:val="00C519B2"/>
    <w:rsid w:val="00C553A3"/>
    <w:rsid w:val="00C61E4C"/>
    <w:rsid w:val="00C62FDF"/>
    <w:rsid w:val="00C65DFE"/>
    <w:rsid w:val="00C874D4"/>
    <w:rsid w:val="00C978F4"/>
    <w:rsid w:val="00CB4665"/>
    <w:rsid w:val="00CC33CE"/>
    <w:rsid w:val="00CC3BF1"/>
    <w:rsid w:val="00CC5150"/>
    <w:rsid w:val="00CC59D5"/>
    <w:rsid w:val="00CC683A"/>
    <w:rsid w:val="00CC724A"/>
    <w:rsid w:val="00CE04F3"/>
    <w:rsid w:val="00CF5A7B"/>
    <w:rsid w:val="00CF5F6E"/>
    <w:rsid w:val="00D05E68"/>
    <w:rsid w:val="00D1004A"/>
    <w:rsid w:val="00D13E50"/>
    <w:rsid w:val="00D20BD6"/>
    <w:rsid w:val="00D22C03"/>
    <w:rsid w:val="00D41129"/>
    <w:rsid w:val="00D419E2"/>
    <w:rsid w:val="00D45303"/>
    <w:rsid w:val="00D51137"/>
    <w:rsid w:val="00D51A1D"/>
    <w:rsid w:val="00D551E6"/>
    <w:rsid w:val="00D55F35"/>
    <w:rsid w:val="00D62ED3"/>
    <w:rsid w:val="00D63E40"/>
    <w:rsid w:val="00D64328"/>
    <w:rsid w:val="00D85F11"/>
    <w:rsid w:val="00D86742"/>
    <w:rsid w:val="00DA0AEC"/>
    <w:rsid w:val="00DA2DDB"/>
    <w:rsid w:val="00DA5B10"/>
    <w:rsid w:val="00DA7C21"/>
    <w:rsid w:val="00DC52B3"/>
    <w:rsid w:val="00DC77F1"/>
    <w:rsid w:val="00DD41CF"/>
    <w:rsid w:val="00DE35FA"/>
    <w:rsid w:val="00DF0309"/>
    <w:rsid w:val="00DF2A3E"/>
    <w:rsid w:val="00DF4F69"/>
    <w:rsid w:val="00E3288E"/>
    <w:rsid w:val="00E32C79"/>
    <w:rsid w:val="00E36B63"/>
    <w:rsid w:val="00E3736E"/>
    <w:rsid w:val="00E50A58"/>
    <w:rsid w:val="00E5353A"/>
    <w:rsid w:val="00E7345F"/>
    <w:rsid w:val="00E76A26"/>
    <w:rsid w:val="00E83247"/>
    <w:rsid w:val="00E90142"/>
    <w:rsid w:val="00E910CD"/>
    <w:rsid w:val="00EA5469"/>
    <w:rsid w:val="00ED07C4"/>
    <w:rsid w:val="00ED2168"/>
    <w:rsid w:val="00ED370C"/>
    <w:rsid w:val="00ED5E35"/>
    <w:rsid w:val="00EF2430"/>
    <w:rsid w:val="00EF696D"/>
    <w:rsid w:val="00EF6BFA"/>
    <w:rsid w:val="00F01130"/>
    <w:rsid w:val="00F36173"/>
    <w:rsid w:val="00F44A57"/>
    <w:rsid w:val="00F53DEB"/>
    <w:rsid w:val="00F55D18"/>
    <w:rsid w:val="00F72F6F"/>
    <w:rsid w:val="00F76BDC"/>
    <w:rsid w:val="00F81850"/>
    <w:rsid w:val="00F85740"/>
    <w:rsid w:val="00F93E91"/>
    <w:rsid w:val="00F977D5"/>
    <w:rsid w:val="00FA02BE"/>
    <w:rsid w:val="00FA4018"/>
    <w:rsid w:val="00FB57D9"/>
    <w:rsid w:val="00FC1817"/>
    <w:rsid w:val="00FC407B"/>
    <w:rsid w:val="00FC4B52"/>
    <w:rsid w:val="00FC7851"/>
    <w:rsid w:val="00FD5C9F"/>
    <w:rsid w:val="00FD633E"/>
    <w:rsid w:val="00FE6371"/>
    <w:rsid w:val="00FF5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F843B5"/>
  <w15:chartTrackingRefBased/>
  <w15:docId w15:val="{7CBBA68E-C814-4927-A1AA-3BF9F6B9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7C35CD"/>
    <w:pPr>
      <w:keepNext/>
      <w:keepLines/>
      <w:spacing w:after="0"/>
      <w:ind w:left="10" w:hanging="10"/>
      <w:outlineLvl w:val="0"/>
    </w:pPr>
    <w:rPr>
      <w:rFonts w:ascii="Calibri" w:eastAsia="Calibri" w:hAnsi="Calibri" w:cs="Calibri"/>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HeadInput">
    <w:name w:val="CoverPageHeadInput"/>
    <w:uiPriority w:val="99"/>
    <w:rsid w:val="00652736"/>
    <w:pPr>
      <w:widowControl w:val="0"/>
      <w:autoSpaceDE w:val="0"/>
      <w:autoSpaceDN w:val="0"/>
      <w:adjustRightInd w:val="0"/>
      <w:spacing w:after="0" w:line="240" w:lineRule="auto"/>
      <w:jc w:val="center"/>
    </w:pPr>
    <w:rPr>
      <w:rFonts w:ascii="Arial" w:eastAsia="Times New Roman" w:hAnsi="Arial" w:cs="Arial"/>
      <w:b/>
      <w:bCs/>
      <w:color w:val="000000"/>
      <w:sz w:val="28"/>
      <w:szCs w:val="28"/>
      <w:lang w:eastAsia="en-GB"/>
    </w:rPr>
  </w:style>
  <w:style w:type="paragraph" w:customStyle="1" w:styleId="CoverPageSHInput">
    <w:name w:val="CoverPageSHInput"/>
    <w:uiPriority w:val="99"/>
    <w:rsid w:val="00652736"/>
    <w:pPr>
      <w:widowControl w:val="0"/>
      <w:autoSpaceDE w:val="0"/>
      <w:autoSpaceDN w:val="0"/>
      <w:adjustRightInd w:val="0"/>
      <w:spacing w:before="144" w:after="0" w:line="240" w:lineRule="auto"/>
      <w:jc w:val="center"/>
    </w:pPr>
    <w:rPr>
      <w:rFonts w:ascii="Arial" w:eastAsia="Times New Roman" w:hAnsi="Arial" w:cs="Arial"/>
      <w:b/>
      <w:bCs/>
      <w:color w:val="000000"/>
      <w:sz w:val="24"/>
      <w:szCs w:val="24"/>
      <w:lang w:eastAsia="en-GB"/>
    </w:rPr>
  </w:style>
  <w:style w:type="paragraph" w:customStyle="1" w:styleId="Dummy">
    <w:name w:val="Dummy"/>
    <w:uiPriority w:val="99"/>
    <w:rsid w:val="00652736"/>
    <w:pPr>
      <w:widowControl w:val="0"/>
      <w:autoSpaceDE w:val="0"/>
      <w:autoSpaceDN w:val="0"/>
      <w:adjustRightInd w:val="0"/>
      <w:spacing w:after="0" w:line="240" w:lineRule="auto"/>
    </w:pPr>
    <w:rPr>
      <w:rFonts w:ascii="Tahoma" w:eastAsia="Times New Roman" w:hAnsi="Tahoma" w:cs="Tahoma"/>
      <w:color w:val="000000"/>
      <w:sz w:val="16"/>
      <w:szCs w:val="16"/>
      <w:lang w:eastAsia="en-GB"/>
    </w:rPr>
  </w:style>
  <w:style w:type="paragraph" w:styleId="Header">
    <w:name w:val="header"/>
    <w:basedOn w:val="Normal"/>
    <w:link w:val="HeaderChar"/>
    <w:uiPriority w:val="99"/>
    <w:unhideWhenUsed/>
    <w:rsid w:val="004807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740"/>
  </w:style>
  <w:style w:type="paragraph" w:styleId="Footer">
    <w:name w:val="footer"/>
    <w:basedOn w:val="Normal"/>
    <w:link w:val="FooterChar"/>
    <w:uiPriority w:val="99"/>
    <w:unhideWhenUsed/>
    <w:rsid w:val="004807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740"/>
  </w:style>
  <w:style w:type="paragraph" w:customStyle="1" w:styleId="PageSubHead">
    <w:name w:val="PageSubHead"/>
    <w:uiPriority w:val="99"/>
    <w:rsid w:val="00A47D02"/>
    <w:pPr>
      <w:widowControl w:val="0"/>
      <w:autoSpaceDE w:val="0"/>
      <w:autoSpaceDN w:val="0"/>
      <w:adjustRightInd w:val="0"/>
      <w:spacing w:after="0" w:line="240" w:lineRule="auto"/>
    </w:pPr>
    <w:rPr>
      <w:rFonts w:ascii="Arial" w:eastAsia="Times New Roman" w:hAnsi="Arial" w:cs="Arial"/>
      <w:b/>
      <w:bCs/>
      <w:color w:val="000000"/>
      <w:sz w:val="20"/>
      <w:szCs w:val="20"/>
      <w:lang w:eastAsia="en-GB"/>
    </w:rPr>
  </w:style>
  <w:style w:type="paragraph" w:customStyle="1" w:styleId="TextStd">
    <w:name w:val="TextStd"/>
    <w:uiPriority w:val="99"/>
    <w:rsid w:val="0017229C"/>
    <w:pPr>
      <w:widowControl w:val="0"/>
      <w:tabs>
        <w:tab w:val="left" w:pos="576"/>
        <w:tab w:val="left" w:pos="1152"/>
      </w:tabs>
      <w:autoSpaceDE w:val="0"/>
      <w:autoSpaceDN w:val="0"/>
      <w:adjustRightInd w:val="0"/>
      <w:spacing w:after="0" w:line="240" w:lineRule="auto"/>
      <w:jc w:val="both"/>
    </w:pPr>
    <w:rPr>
      <w:rFonts w:ascii="Arial" w:eastAsia="Times New Roman" w:hAnsi="Arial" w:cs="Arial"/>
      <w:color w:val="000000"/>
      <w:sz w:val="20"/>
      <w:szCs w:val="20"/>
      <w:lang w:eastAsia="en-GB"/>
    </w:rPr>
  </w:style>
  <w:style w:type="paragraph" w:customStyle="1" w:styleId="TextStdInput">
    <w:name w:val="TextStdInput"/>
    <w:uiPriority w:val="99"/>
    <w:rsid w:val="0017229C"/>
    <w:pPr>
      <w:widowControl w:val="0"/>
      <w:tabs>
        <w:tab w:val="left" w:pos="576"/>
        <w:tab w:val="left" w:pos="1152"/>
      </w:tabs>
      <w:autoSpaceDE w:val="0"/>
      <w:autoSpaceDN w:val="0"/>
      <w:adjustRightInd w:val="0"/>
      <w:spacing w:after="0" w:line="240" w:lineRule="auto"/>
      <w:jc w:val="both"/>
    </w:pPr>
    <w:rPr>
      <w:rFonts w:ascii="Arial" w:eastAsia="Times New Roman" w:hAnsi="Arial" w:cs="Arial"/>
      <w:color w:val="000000"/>
      <w:sz w:val="20"/>
      <w:szCs w:val="20"/>
      <w:lang w:eastAsia="en-GB"/>
    </w:rPr>
  </w:style>
  <w:style w:type="paragraph" w:customStyle="1" w:styleId="TextSubHead">
    <w:name w:val="TextSubHead"/>
    <w:uiPriority w:val="99"/>
    <w:rsid w:val="0017229C"/>
    <w:pPr>
      <w:widowControl w:val="0"/>
      <w:tabs>
        <w:tab w:val="center" w:pos="8640"/>
      </w:tabs>
      <w:autoSpaceDE w:val="0"/>
      <w:autoSpaceDN w:val="0"/>
      <w:adjustRightInd w:val="0"/>
      <w:spacing w:after="0" w:line="240" w:lineRule="auto"/>
    </w:pPr>
    <w:rPr>
      <w:rFonts w:ascii="Arial" w:eastAsia="Times New Roman" w:hAnsi="Arial" w:cs="Arial"/>
      <w:b/>
      <w:bCs/>
      <w:color w:val="000000"/>
      <w:sz w:val="20"/>
      <w:szCs w:val="20"/>
      <w:lang w:eastAsia="en-GB"/>
    </w:rPr>
  </w:style>
  <w:style w:type="paragraph" w:customStyle="1" w:styleId="spacer10">
    <w:name w:val="spacer10"/>
    <w:uiPriority w:val="99"/>
    <w:rsid w:val="0017229C"/>
    <w:pPr>
      <w:widowControl w:val="0"/>
      <w:autoSpaceDE w:val="0"/>
      <w:autoSpaceDN w:val="0"/>
      <w:adjustRightInd w:val="0"/>
      <w:spacing w:after="0" w:line="240" w:lineRule="auto"/>
    </w:pPr>
    <w:rPr>
      <w:rFonts w:ascii="Arial" w:eastAsia="Times New Roman" w:hAnsi="Arial" w:cs="Arial"/>
      <w:color w:val="000000"/>
      <w:sz w:val="20"/>
      <w:szCs w:val="20"/>
      <w:lang w:eastAsia="en-GB"/>
    </w:rPr>
  </w:style>
  <w:style w:type="paragraph" w:styleId="ListParagraph">
    <w:name w:val="List Paragraph"/>
    <w:basedOn w:val="Normal"/>
    <w:uiPriority w:val="34"/>
    <w:qFormat/>
    <w:rsid w:val="001460FA"/>
    <w:pPr>
      <w:ind w:left="720"/>
      <w:contextualSpacing/>
    </w:pPr>
  </w:style>
  <w:style w:type="paragraph" w:customStyle="1" w:styleId="NotesText">
    <w:name w:val="NotesText"/>
    <w:uiPriority w:val="99"/>
    <w:rsid w:val="001460FA"/>
    <w:pPr>
      <w:widowControl w:val="0"/>
      <w:tabs>
        <w:tab w:val="left" w:pos="576"/>
      </w:tabs>
      <w:autoSpaceDE w:val="0"/>
      <w:autoSpaceDN w:val="0"/>
      <w:adjustRightInd w:val="0"/>
      <w:spacing w:after="0" w:line="240" w:lineRule="auto"/>
      <w:ind w:left="144" w:hanging="144"/>
    </w:pPr>
    <w:rPr>
      <w:rFonts w:ascii="Arial" w:eastAsia="Times New Roman" w:hAnsi="Arial" w:cs="Arial"/>
      <w:color w:val="000000"/>
      <w:sz w:val="20"/>
      <w:szCs w:val="20"/>
      <w:lang w:eastAsia="en-GB"/>
    </w:rPr>
  </w:style>
  <w:style w:type="paragraph" w:customStyle="1" w:styleId="FinStatsText">
    <w:name w:val="FinStatsText"/>
    <w:uiPriority w:val="99"/>
    <w:rsid w:val="001F3940"/>
    <w:pPr>
      <w:widowControl w:val="0"/>
      <w:tabs>
        <w:tab w:val="left" w:pos="576"/>
      </w:tabs>
      <w:autoSpaceDE w:val="0"/>
      <w:autoSpaceDN w:val="0"/>
      <w:adjustRightInd w:val="0"/>
      <w:spacing w:after="0" w:line="240" w:lineRule="auto"/>
      <w:ind w:left="144" w:hanging="144"/>
    </w:pPr>
    <w:rPr>
      <w:rFonts w:ascii="Arial" w:eastAsia="Times New Roman" w:hAnsi="Arial" w:cs="Arial"/>
      <w:color w:val="000000"/>
      <w:sz w:val="20"/>
      <w:szCs w:val="20"/>
      <w:lang w:eastAsia="en-GB"/>
    </w:rPr>
  </w:style>
  <w:style w:type="paragraph" w:customStyle="1" w:styleId="NotesSubHead">
    <w:name w:val="NotesSubHead"/>
    <w:uiPriority w:val="99"/>
    <w:rsid w:val="00234EF9"/>
    <w:pPr>
      <w:widowControl w:val="0"/>
      <w:autoSpaceDE w:val="0"/>
      <w:autoSpaceDN w:val="0"/>
      <w:adjustRightInd w:val="0"/>
      <w:spacing w:after="0" w:line="240" w:lineRule="auto"/>
      <w:ind w:left="144" w:hanging="144"/>
    </w:pPr>
    <w:rPr>
      <w:rFonts w:ascii="Arial" w:eastAsia="Times New Roman" w:hAnsi="Arial" w:cs="Arial"/>
      <w:b/>
      <w:bCs/>
      <w:color w:val="000000"/>
      <w:sz w:val="20"/>
      <w:szCs w:val="20"/>
      <w:lang w:eastAsia="en-GB"/>
    </w:rPr>
  </w:style>
  <w:style w:type="paragraph" w:customStyle="1" w:styleId="spacer20">
    <w:name w:val="spacer20"/>
    <w:uiPriority w:val="99"/>
    <w:rsid w:val="00234EF9"/>
    <w:pPr>
      <w:widowControl w:val="0"/>
      <w:autoSpaceDE w:val="0"/>
      <w:autoSpaceDN w:val="0"/>
      <w:adjustRightInd w:val="0"/>
      <w:spacing w:after="0" w:line="240" w:lineRule="auto"/>
    </w:pPr>
    <w:rPr>
      <w:rFonts w:ascii="Arial" w:eastAsia="Times New Roman" w:hAnsi="Arial" w:cs="Arial"/>
      <w:color w:val="000000"/>
      <w:sz w:val="20"/>
      <w:szCs w:val="20"/>
      <w:lang w:eastAsia="en-GB"/>
    </w:rPr>
  </w:style>
  <w:style w:type="paragraph" w:customStyle="1" w:styleId="spacer05">
    <w:name w:val="spacer05"/>
    <w:uiPriority w:val="99"/>
    <w:rsid w:val="006E68E4"/>
    <w:pPr>
      <w:widowControl w:val="0"/>
      <w:autoSpaceDE w:val="0"/>
      <w:autoSpaceDN w:val="0"/>
      <w:adjustRightInd w:val="0"/>
      <w:spacing w:after="0" w:line="240" w:lineRule="auto"/>
    </w:pPr>
    <w:rPr>
      <w:rFonts w:ascii="Arial" w:eastAsia="Times New Roman" w:hAnsi="Arial" w:cs="Arial"/>
      <w:color w:val="000000"/>
      <w:sz w:val="20"/>
      <w:szCs w:val="20"/>
      <w:lang w:eastAsia="en-GB"/>
    </w:rPr>
  </w:style>
  <w:style w:type="paragraph" w:styleId="BalloonText">
    <w:name w:val="Balloon Text"/>
    <w:basedOn w:val="Normal"/>
    <w:link w:val="BalloonTextChar"/>
    <w:uiPriority w:val="99"/>
    <w:semiHidden/>
    <w:unhideWhenUsed/>
    <w:rsid w:val="00112A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AD0"/>
    <w:rPr>
      <w:rFonts w:ascii="Segoe UI" w:hAnsi="Segoe UI" w:cs="Segoe UI"/>
      <w:sz w:val="18"/>
      <w:szCs w:val="18"/>
    </w:rPr>
  </w:style>
  <w:style w:type="table" w:styleId="TableGrid">
    <w:name w:val="Table Grid"/>
    <w:basedOn w:val="TableNormal"/>
    <w:uiPriority w:val="39"/>
    <w:rsid w:val="00CC7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916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C56AA"/>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7C35CD"/>
    <w:rPr>
      <w:rFonts w:ascii="Calibri" w:eastAsia="Calibri" w:hAnsi="Calibri" w:cs="Calibri"/>
      <w:b/>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92534">
      <w:bodyDiv w:val="1"/>
      <w:marLeft w:val="0"/>
      <w:marRight w:val="0"/>
      <w:marTop w:val="0"/>
      <w:marBottom w:val="0"/>
      <w:divBdr>
        <w:top w:val="none" w:sz="0" w:space="0" w:color="auto"/>
        <w:left w:val="none" w:sz="0" w:space="0" w:color="auto"/>
        <w:bottom w:val="none" w:sz="0" w:space="0" w:color="auto"/>
        <w:right w:val="none" w:sz="0" w:space="0" w:color="auto"/>
      </w:divBdr>
    </w:div>
    <w:div w:id="549534935">
      <w:bodyDiv w:val="1"/>
      <w:marLeft w:val="0"/>
      <w:marRight w:val="0"/>
      <w:marTop w:val="0"/>
      <w:marBottom w:val="0"/>
      <w:divBdr>
        <w:top w:val="none" w:sz="0" w:space="0" w:color="auto"/>
        <w:left w:val="none" w:sz="0" w:space="0" w:color="auto"/>
        <w:bottom w:val="none" w:sz="0" w:space="0" w:color="auto"/>
        <w:right w:val="none" w:sz="0" w:space="0" w:color="auto"/>
      </w:divBdr>
    </w:div>
    <w:div w:id="813061712">
      <w:bodyDiv w:val="1"/>
      <w:marLeft w:val="0"/>
      <w:marRight w:val="0"/>
      <w:marTop w:val="0"/>
      <w:marBottom w:val="0"/>
      <w:divBdr>
        <w:top w:val="none" w:sz="0" w:space="0" w:color="auto"/>
        <w:left w:val="none" w:sz="0" w:space="0" w:color="auto"/>
        <w:bottom w:val="none" w:sz="0" w:space="0" w:color="auto"/>
        <w:right w:val="none" w:sz="0" w:space="0" w:color="auto"/>
      </w:divBdr>
    </w:div>
    <w:div w:id="95441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D4E8A-D4A3-4DD8-AEC8-CDE12695D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1918</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All Saints' Academy</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T Cummings</dc:creator>
  <cp:keywords/>
  <dc:description/>
  <cp:lastModifiedBy>Mrs T Cummings</cp:lastModifiedBy>
  <cp:revision>5</cp:revision>
  <cp:lastPrinted>2022-01-28T12:26:00Z</cp:lastPrinted>
  <dcterms:created xsi:type="dcterms:W3CDTF">2022-03-04T05:19:00Z</dcterms:created>
  <dcterms:modified xsi:type="dcterms:W3CDTF">2022-03-16T17:22:00Z</dcterms:modified>
</cp:coreProperties>
</file>