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47A" w:rsidRDefault="00187FBD">
      <w:r>
        <w:rPr>
          <w:noProof/>
          <w:lang w:eastAsia="en-GB"/>
        </w:rPr>
        <mc:AlternateContent>
          <mc:Choice Requires="wps">
            <w:drawing>
              <wp:anchor distT="0" distB="0" distL="114300" distR="114300" simplePos="0" relativeHeight="251666432" behindDoc="0" locked="0" layoutInCell="1" allowOverlap="1" wp14:anchorId="1CF90B85" wp14:editId="193BC090">
                <wp:simplePos x="0" y="0"/>
                <wp:positionH relativeFrom="page">
                  <wp:posOffset>411480</wp:posOffset>
                </wp:positionH>
                <wp:positionV relativeFrom="page">
                  <wp:posOffset>1935480</wp:posOffset>
                </wp:positionV>
                <wp:extent cx="6667500" cy="7665720"/>
                <wp:effectExtent l="0" t="0" r="0" b="0"/>
                <wp:wrapThrough wrapText="bothSides">
                  <wp:wrapPolygon edited="0">
                    <wp:start x="123" y="0"/>
                    <wp:lineTo x="123" y="21525"/>
                    <wp:lineTo x="21415" y="21525"/>
                    <wp:lineTo x="21415" y="0"/>
                    <wp:lineTo x="123" y="0"/>
                  </wp:wrapPolygon>
                </wp:wrapThrough>
                <wp:docPr id="8" name="Text Box 8"/>
                <wp:cNvGraphicFramePr/>
                <a:graphic xmlns:a="http://schemas.openxmlformats.org/drawingml/2006/main">
                  <a:graphicData uri="http://schemas.microsoft.com/office/word/2010/wordprocessingShape">
                    <wps:wsp>
                      <wps:cNvSpPr txBox="1"/>
                      <wps:spPr>
                        <a:xfrm>
                          <a:off x="0" y="0"/>
                          <a:ext cx="6667500" cy="766572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rsidR="00DC7B76" w:rsidRDefault="00DC7B76" w:rsidP="009B0E53">
                            <w:pPr>
                              <w:pStyle w:val="NoSpacing"/>
                              <w:rPr>
                                <w:rFonts w:asciiTheme="majorHAnsi" w:eastAsia="Times New Roman" w:hAnsiTheme="majorHAnsi" w:cs="Arial"/>
                                <w:sz w:val="20"/>
                                <w:szCs w:val="20"/>
                                <w:lang w:eastAsia="en-GB"/>
                              </w:rPr>
                            </w:pPr>
                          </w:p>
                          <w:p w:rsidR="009B0E53" w:rsidRPr="00187FBD" w:rsidRDefault="009B0E53" w:rsidP="009B0E53">
                            <w:pPr>
                              <w:pStyle w:val="NoSpacing"/>
                              <w:rPr>
                                <w:rFonts w:asciiTheme="majorHAnsi" w:eastAsia="Times New Roman" w:hAnsiTheme="majorHAnsi" w:cs="Arial"/>
                                <w:b/>
                                <w:sz w:val="20"/>
                                <w:szCs w:val="20"/>
                                <w:u w:val="single"/>
                                <w:lang w:eastAsia="en-GB"/>
                              </w:rPr>
                            </w:pPr>
                            <w:r w:rsidRPr="00187FBD">
                              <w:rPr>
                                <w:rFonts w:asciiTheme="majorHAnsi" w:eastAsia="Times New Roman" w:hAnsiTheme="majorHAnsi" w:cs="Arial"/>
                                <w:sz w:val="20"/>
                                <w:szCs w:val="20"/>
                                <w:lang w:eastAsia="en-GB"/>
                              </w:rPr>
                              <w:t xml:space="preserve">Dear Parent/Carer, </w:t>
                            </w:r>
                            <w:r>
                              <w:rPr>
                                <w:rFonts w:asciiTheme="majorHAnsi" w:eastAsia="Times New Roman" w:hAnsiTheme="majorHAnsi" w:cs="Arial"/>
                                <w:sz w:val="20"/>
                                <w:szCs w:val="20"/>
                                <w:lang w:eastAsia="en-GB"/>
                              </w:rPr>
                              <w:tab/>
                            </w:r>
                            <w:r>
                              <w:rPr>
                                <w:rFonts w:asciiTheme="majorHAnsi" w:eastAsia="Times New Roman" w:hAnsiTheme="majorHAnsi" w:cs="Arial"/>
                                <w:sz w:val="20"/>
                                <w:szCs w:val="20"/>
                                <w:lang w:eastAsia="en-GB"/>
                              </w:rPr>
                              <w:tab/>
                            </w:r>
                            <w:r>
                              <w:rPr>
                                <w:rFonts w:asciiTheme="majorHAnsi" w:eastAsia="Times New Roman" w:hAnsiTheme="majorHAnsi" w:cs="Arial"/>
                                <w:sz w:val="20"/>
                                <w:szCs w:val="20"/>
                                <w:lang w:eastAsia="en-GB"/>
                              </w:rPr>
                              <w:tab/>
                            </w:r>
                            <w:r w:rsidR="00DC7B76">
                              <w:rPr>
                                <w:rFonts w:asciiTheme="majorHAnsi" w:eastAsia="Times New Roman" w:hAnsiTheme="majorHAnsi" w:cs="Arial"/>
                                <w:b/>
                                <w:sz w:val="20"/>
                                <w:szCs w:val="20"/>
                                <w:u w:val="single"/>
                                <w:lang w:eastAsia="en-GB"/>
                              </w:rPr>
                              <w:t>16-19 Bursary Fund 2021 - 2022</w:t>
                            </w:r>
                          </w:p>
                          <w:p w:rsidR="009B0E53" w:rsidRPr="00187FBD" w:rsidRDefault="009B0E53" w:rsidP="00E4534D">
                            <w:pPr>
                              <w:pStyle w:val="NoSpacing"/>
                              <w:jc w:val="center"/>
                              <w:rPr>
                                <w:rFonts w:asciiTheme="majorHAnsi" w:eastAsia="Times New Roman" w:hAnsiTheme="majorHAnsi" w:cs="Arial"/>
                                <w:b/>
                                <w:sz w:val="20"/>
                                <w:szCs w:val="20"/>
                                <w:u w:val="single"/>
                                <w:lang w:eastAsia="en-GB"/>
                              </w:rPr>
                            </w:pPr>
                          </w:p>
                          <w:p w:rsidR="009B0E53" w:rsidRPr="00187FBD" w:rsidRDefault="009B0E53" w:rsidP="00E4534D">
                            <w:pPr>
                              <w:pStyle w:val="NoSpacing"/>
                              <w:rPr>
                                <w:rFonts w:asciiTheme="majorHAnsi" w:eastAsia="Calibri" w:hAnsiTheme="majorHAnsi" w:cs="Calibri"/>
                                <w:color w:val="000000"/>
                                <w:sz w:val="20"/>
                                <w:szCs w:val="20"/>
                              </w:rPr>
                            </w:pPr>
                            <w:r w:rsidRPr="00187FBD">
                              <w:rPr>
                                <w:rFonts w:asciiTheme="majorHAnsi" w:eastAsia="Calibri" w:hAnsiTheme="majorHAnsi" w:cs="Calibri"/>
                                <w:color w:val="000000"/>
                                <w:sz w:val="20"/>
                                <w:szCs w:val="20"/>
                              </w:rPr>
                              <w:t xml:space="preserve">We would like to draw your attention to the bursary fund that is available to students studying at All Saints’ Academy Sixth Form. The bursary supports young people who need some financial assistance to help them stay in education in the Sixth Form. </w:t>
                            </w:r>
                          </w:p>
                          <w:p w:rsidR="009B0E53" w:rsidRPr="00187FBD" w:rsidRDefault="009B0E53" w:rsidP="00E4534D">
                            <w:pPr>
                              <w:spacing w:line="276" w:lineRule="auto"/>
                              <w:rPr>
                                <w:rFonts w:asciiTheme="majorHAnsi" w:eastAsia="Times New Roman" w:hAnsiTheme="majorHAnsi" w:cs="Arial"/>
                                <w:sz w:val="20"/>
                                <w:szCs w:val="20"/>
                                <w:lang w:eastAsia="en-GB"/>
                              </w:rPr>
                            </w:pPr>
                            <w:r w:rsidRPr="00187FBD">
                              <w:rPr>
                                <w:rFonts w:asciiTheme="majorHAnsi" w:eastAsia="Times New Roman" w:hAnsiTheme="majorHAnsi" w:cs="Arial"/>
                                <w:sz w:val="20"/>
                                <w:szCs w:val="20"/>
                                <w:lang w:eastAsia="en-GB"/>
                              </w:rPr>
                              <w:t xml:space="preserve">                       </w:t>
                            </w:r>
                          </w:p>
                          <w:p w:rsidR="009B0E53" w:rsidRPr="00187FBD" w:rsidRDefault="009B0E53" w:rsidP="00E4534D">
                            <w:pPr>
                              <w:pStyle w:val="NoSpacing"/>
                              <w:rPr>
                                <w:rFonts w:asciiTheme="majorHAnsi" w:eastAsia="Calibri" w:hAnsiTheme="majorHAnsi" w:cs="Calibri"/>
                                <w:color w:val="000000"/>
                                <w:sz w:val="20"/>
                                <w:szCs w:val="20"/>
                              </w:rPr>
                            </w:pPr>
                            <w:r w:rsidRPr="00187FBD">
                              <w:rPr>
                                <w:rFonts w:asciiTheme="majorHAnsi" w:eastAsia="Calibri" w:hAnsiTheme="majorHAnsi" w:cs="Calibri"/>
                                <w:color w:val="000000"/>
                                <w:sz w:val="20"/>
                                <w:szCs w:val="20"/>
                              </w:rPr>
                              <w:t>All Saints’ Academy has been given a fixed sum of money from the Education</w:t>
                            </w:r>
                            <w:r w:rsidR="00EE5305">
                              <w:rPr>
                                <w:rFonts w:asciiTheme="majorHAnsi" w:eastAsia="Calibri" w:hAnsiTheme="majorHAnsi" w:cs="Calibri"/>
                                <w:color w:val="000000"/>
                                <w:sz w:val="20"/>
                                <w:szCs w:val="20"/>
                              </w:rPr>
                              <w:t xml:space="preserve"> and Skills</w:t>
                            </w:r>
                            <w:r w:rsidRPr="00187FBD">
                              <w:rPr>
                                <w:rFonts w:asciiTheme="majorHAnsi" w:eastAsia="Calibri" w:hAnsiTheme="majorHAnsi" w:cs="Calibri"/>
                                <w:color w:val="000000"/>
                                <w:sz w:val="20"/>
                                <w:szCs w:val="20"/>
                              </w:rPr>
                              <w:t xml:space="preserve"> Funding Agency to support students in this way. As it is a fixed sum, it may not be possible to award a bursa</w:t>
                            </w:r>
                            <w:r w:rsidR="00816A25">
                              <w:rPr>
                                <w:rFonts w:asciiTheme="majorHAnsi" w:eastAsia="Calibri" w:hAnsiTheme="majorHAnsi" w:cs="Calibri"/>
                                <w:color w:val="000000"/>
                                <w:sz w:val="20"/>
                                <w:szCs w:val="20"/>
                              </w:rPr>
                              <w:t>ry to every student who applies.</w:t>
                            </w:r>
                            <w:r w:rsidRPr="00187FBD">
                              <w:rPr>
                                <w:rFonts w:asciiTheme="majorHAnsi" w:eastAsia="Calibri" w:hAnsiTheme="majorHAnsi" w:cs="Calibri"/>
                                <w:color w:val="000000"/>
                                <w:sz w:val="20"/>
                                <w:szCs w:val="20"/>
                              </w:rPr>
                              <w:t xml:space="preserve"> Support for students will be prioritised on the following criteria: </w:t>
                            </w:r>
                          </w:p>
                          <w:p w:rsidR="009B0E53" w:rsidRPr="00187FBD" w:rsidRDefault="009B0E53" w:rsidP="00E4534D">
                            <w:pPr>
                              <w:spacing w:line="276" w:lineRule="auto"/>
                              <w:rPr>
                                <w:rFonts w:asciiTheme="majorHAnsi" w:eastAsia="Calibri" w:hAnsiTheme="majorHAnsi" w:cs="Times New Roman"/>
                                <w:sz w:val="20"/>
                                <w:szCs w:val="20"/>
                              </w:rPr>
                            </w:pPr>
                          </w:p>
                          <w:p w:rsidR="009B0E53" w:rsidRPr="00187FBD" w:rsidRDefault="009B0E53" w:rsidP="00E4534D">
                            <w:pPr>
                              <w:pStyle w:val="NoSpacing"/>
                              <w:rPr>
                                <w:rFonts w:asciiTheme="majorHAnsi" w:eastAsia="Calibri" w:hAnsiTheme="majorHAnsi" w:cs="Calibri"/>
                                <w:b/>
                                <w:color w:val="000000"/>
                                <w:sz w:val="20"/>
                                <w:szCs w:val="20"/>
                              </w:rPr>
                            </w:pPr>
                            <w:r w:rsidRPr="00187FBD">
                              <w:rPr>
                                <w:rFonts w:asciiTheme="majorHAnsi" w:eastAsia="Calibri" w:hAnsiTheme="majorHAnsi" w:cs="Calibri"/>
                                <w:b/>
                                <w:color w:val="000000"/>
                                <w:sz w:val="20"/>
                                <w:szCs w:val="20"/>
                              </w:rPr>
                              <w:t xml:space="preserve">Priority group 1: </w:t>
                            </w:r>
                            <w:r w:rsidR="00DC7B76">
                              <w:rPr>
                                <w:rFonts w:asciiTheme="majorHAnsi" w:eastAsia="Calibri" w:hAnsiTheme="majorHAnsi" w:cs="Calibri"/>
                                <w:b/>
                                <w:color w:val="000000"/>
                                <w:sz w:val="20"/>
                                <w:szCs w:val="20"/>
                              </w:rPr>
                              <w:t>for those in defined vulnerable groups</w:t>
                            </w:r>
                            <w:bookmarkStart w:id="0" w:name="_GoBack"/>
                            <w:bookmarkEnd w:id="0"/>
                          </w:p>
                          <w:p w:rsidR="009B0E53" w:rsidRPr="00187FBD" w:rsidRDefault="009B0E53" w:rsidP="00E4534D">
                            <w:pPr>
                              <w:pStyle w:val="NoSpacing"/>
                              <w:rPr>
                                <w:rFonts w:asciiTheme="majorHAnsi" w:eastAsia="Calibri" w:hAnsiTheme="majorHAnsi" w:cs="Calibri"/>
                                <w:color w:val="000000"/>
                                <w:sz w:val="20"/>
                                <w:szCs w:val="20"/>
                              </w:rPr>
                            </w:pPr>
                            <w:r w:rsidRPr="00187FBD">
                              <w:rPr>
                                <w:rFonts w:asciiTheme="majorHAnsi" w:eastAsia="Calibri" w:hAnsiTheme="majorHAnsi" w:cs="Calibri"/>
                                <w:color w:val="000000"/>
                                <w:sz w:val="20"/>
                                <w:szCs w:val="20"/>
                              </w:rPr>
                              <w:t xml:space="preserve">Guaranteed bursaries of </w:t>
                            </w:r>
                            <w:r w:rsidR="00DC7B76">
                              <w:rPr>
                                <w:rFonts w:asciiTheme="majorHAnsi" w:eastAsia="Calibri" w:hAnsiTheme="majorHAnsi" w:cs="Calibri"/>
                                <w:color w:val="000000"/>
                                <w:sz w:val="20"/>
                                <w:szCs w:val="20"/>
                              </w:rPr>
                              <w:t xml:space="preserve">up to </w:t>
                            </w:r>
                            <w:r w:rsidRPr="00187FBD">
                              <w:rPr>
                                <w:rFonts w:asciiTheme="majorHAnsi" w:eastAsia="Calibri" w:hAnsiTheme="majorHAnsi" w:cs="Calibri"/>
                                <w:color w:val="000000"/>
                                <w:sz w:val="20"/>
                                <w:szCs w:val="20"/>
                              </w:rPr>
                              <w:t xml:space="preserve">£1,200 payable to those students who are: </w:t>
                            </w:r>
                          </w:p>
                          <w:p w:rsidR="009B0E53" w:rsidRPr="00187FBD" w:rsidRDefault="009B0E53" w:rsidP="00E4534D">
                            <w:pPr>
                              <w:pStyle w:val="NoSpacing"/>
                              <w:rPr>
                                <w:rFonts w:asciiTheme="majorHAnsi" w:eastAsia="Calibri" w:hAnsiTheme="majorHAnsi" w:cs="Calibri"/>
                                <w:color w:val="000000"/>
                                <w:sz w:val="20"/>
                                <w:szCs w:val="20"/>
                              </w:rPr>
                            </w:pPr>
                            <w:r w:rsidRPr="00187FBD">
                              <w:rPr>
                                <w:rFonts w:asciiTheme="majorHAnsi" w:eastAsia="Calibri" w:hAnsiTheme="majorHAnsi" w:cs="Calibri"/>
                                <w:color w:val="000000"/>
                                <w:sz w:val="20"/>
                                <w:szCs w:val="20"/>
                              </w:rPr>
                              <w:t xml:space="preserve">1. in care </w:t>
                            </w:r>
                            <w:r>
                              <w:rPr>
                                <w:rFonts w:asciiTheme="majorHAnsi" w:eastAsia="Calibri" w:hAnsiTheme="majorHAnsi" w:cs="Calibri"/>
                                <w:color w:val="000000"/>
                                <w:sz w:val="20"/>
                                <w:szCs w:val="20"/>
                              </w:rPr>
                              <w:t xml:space="preserve">(as defined by social services), </w:t>
                            </w:r>
                            <w:r w:rsidRPr="00187FBD">
                              <w:rPr>
                                <w:rFonts w:asciiTheme="majorHAnsi" w:eastAsia="Calibri" w:hAnsiTheme="majorHAnsi" w:cs="Calibri"/>
                                <w:color w:val="000000"/>
                                <w:sz w:val="20"/>
                                <w:szCs w:val="20"/>
                              </w:rPr>
                              <w:t>Lea</w:t>
                            </w:r>
                            <w:r w:rsidR="00816A25">
                              <w:rPr>
                                <w:rFonts w:asciiTheme="majorHAnsi" w:eastAsia="Calibri" w:hAnsiTheme="majorHAnsi" w:cs="Calibri"/>
                                <w:color w:val="000000"/>
                                <w:sz w:val="20"/>
                                <w:szCs w:val="20"/>
                              </w:rPr>
                              <w:t>ving or have recently left care.</w:t>
                            </w:r>
                          </w:p>
                          <w:p w:rsidR="00816A25" w:rsidRPr="00816A25" w:rsidRDefault="009B0E53" w:rsidP="00816A25">
                            <w:pPr>
                              <w:pStyle w:val="NoSpacing"/>
                              <w:rPr>
                                <w:rFonts w:asciiTheme="majorHAnsi" w:eastAsia="Calibri" w:hAnsiTheme="majorHAnsi" w:cs="Calibri"/>
                                <w:b/>
                                <w:color w:val="000000"/>
                                <w:sz w:val="20"/>
                                <w:szCs w:val="20"/>
                                <w:lang w:val="en"/>
                              </w:rPr>
                            </w:pPr>
                            <w:r>
                              <w:rPr>
                                <w:rFonts w:asciiTheme="majorHAnsi" w:eastAsia="Calibri" w:hAnsiTheme="majorHAnsi" w:cs="Calibri"/>
                                <w:color w:val="000000"/>
                                <w:sz w:val="20"/>
                                <w:szCs w:val="20"/>
                              </w:rPr>
                              <w:t>2</w:t>
                            </w:r>
                            <w:r w:rsidRPr="00187FBD">
                              <w:rPr>
                                <w:rFonts w:asciiTheme="majorHAnsi" w:eastAsia="Calibri" w:hAnsiTheme="majorHAnsi" w:cs="Calibri"/>
                                <w:color w:val="000000"/>
                                <w:sz w:val="20"/>
                                <w:szCs w:val="20"/>
                              </w:rPr>
                              <w:t>. Are in receipt of Income Support or Univ</w:t>
                            </w:r>
                            <w:r w:rsidR="00816A25">
                              <w:rPr>
                                <w:rFonts w:asciiTheme="majorHAnsi" w:eastAsia="Calibri" w:hAnsiTheme="majorHAnsi" w:cs="Calibri"/>
                                <w:color w:val="000000"/>
                                <w:sz w:val="20"/>
                                <w:szCs w:val="20"/>
                              </w:rPr>
                              <w:t xml:space="preserve">ersal Credit in their own right. </w:t>
                            </w:r>
                            <w:r w:rsidR="00816A25" w:rsidRPr="00816A25">
                              <w:rPr>
                                <w:rFonts w:asciiTheme="majorHAnsi" w:eastAsia="Calibri" w:hAnsiTheme="majorHAnsi" w:cs="Calibri"/>
                                <w:b/>
                                <w:color w:val="000000"/>
                                <w:sz w:val="20"/>
                                <w:szCs w:val="20"/>
                                <w:lang w:val="en"/>
                              </w:rPr>
                              <w:t xml:space="preserve"> </w:t>
                            </w:r>
                            <w:r w:rsidR="00816A25" w:rsidRPr="00816A25">
                              <w:rPr>
                                <w:rFonts w:asciiTheme="majorHAnsi" w:eastAsia="Calibri" w:hAnsiTheme="majorHAnsi" w:cs="Calibri"/>
                                <w:color w:val="000000"/>
                                <w:sz w:val="20"/>
                                <w:szCs w:val="20"/>
                                <w:lang w:val="en"/>
                              </w:rPr>
                              <w:t xml:space="preserve">(Student </w:t>
                            </w:r>
                            <w:r w:rsidR="00816A25" w:rsidRPr="00816A25">
                              <w:rPr>
                                <w:rFonts w:asciiTheme="majorHAnsi" w:eastAsia="Calibri" w:hAnsiTheme="majorHAnsi" w:cs="Calibri"/>
                                <w:color w:val="000000"/>
                                <w:sz w:val="20"/>
                                <w:szCs w:val="20"/>
                              </w:rPr>
                              <w:t>must also provide additional documentation to confirm their independent status, for example a tenancy agreement in their name.)</w:t>
                            </w:r>
                          </w:p>
                          <w:p w:rsidR="009B0E53" w:rsidRPr="00187FBD" w:rsidRDefault="009B0E53" w:rsidP="00E4534D">
                            <w:pPr>
                              <w:pStyle w:val="NoSpacing"/>
                              <w:rPr>
                                <w:rFonts w:asciiTheme="majorHAnsi" w:eastAsia="Calibri" w:hAnsiTheme="majorHAnsi" w:cs="Calibri"/>
                                <w:color w:val="000000"/>
                                <w:sz w:val="20"/>
                                <w:szCs w:val="20"/>
                              </w:rPr>
                            </w:pPr>
                            <w:r>
                              <w:rPr>
                                <w:rFonts w:asciiTheme="majorHAnsi" w:eastAsia="Calibri" w:hAnsiTheme="majorHAnsi" w:cs="Calibri"/>
                                <w:color w:val="000000"/>
                                <w:sz w:val="20"/>
                                <w:szCs w:val="20"/>
                              </w:rPr>
                              <w:t>3</w:t>
                            </w:r>
                            <w:r w:rsidRPr="00187FBD">
                              <w:rPr>
                                <w:rFonts w:asciiTheme="majorHAnsi" w:eastAsia="Calibri" w:hAnsiTheme="majorHAnsi" w:cs="Calibri"/>
                                <w:color w:val="000000"/>
                                <w:sz w:val="20"/>
                                <w:szCs w:val="20"/>
                              </w:rPr>
                              <w:t>. Disabled and in receipt of both Employment Support Allowance or Universal Credit and Disability Living Allowance or Personal Independence Payments.</w:t>
                            </w:r>
                          </w:p>
                          <w:p w:rsidR="009B0E53" w:rsidRPr="00187FBD" w:rsidRDefault="009B0E53" w:rsidP="00E4534D">
                            <w:pPr>
                              <w:autoSpaceDE w:val="0"/>
                              <w:autoSpaceDN w:val="0"/>
                              <w:adjustRightInd w:val="0"/>
                              <w:rPr>
                                <w:rFonts w:asciiTheme="majorHAnsi" w:eastAsia="Calibri" w:hAnsiTheme="majorHAnsi" w:cs="Calibri"/>
                                <w:color w:val="000000"/>
                                <w:sz w:val="20"/>
                                <w:szCs w:val="20"/>
                              </w:rPr>
                            </w:pPr>
                          </w:p>
                          <w:p w:rsidR="009B0E53" w:rsidRPr="00187FBD" w:rsidRDefault="009B0E53" w:rsidP="00E4534D">
                            <w:pPr>
                              <w:autoSpaceDE w:val="0"/>
                              <w:autoSpaceDN w:val="0"/>
                              <w:adjustRightInd w:val="0"/>
                              <w:rPr>
                                <w:rFonts w:asciiTheme="majorHAnsi" w:eastAsia="Calibri" w:hAnsiTheme="majorHAnsi" w:cs="Calibri"/>
                                <w:color w:val="000000"/>
                                <w:sz w:val="20"/>
                                <w:szCs w:val="20"/>
                              </w:rPr>
                            </w:pPr>
                            <w:r w:rsidRPr="00187FBD">
                              <w:rPr>
                                <w:rFonts w:asciiTheme="majorHAnsi" w:eastAsia="Calibri" w:hAnsiTheme="majorHAnsi" w:cs="Calibri"/>
                                <w:b/>
                                <w:bCs/>
                                <w:color w:val="000000"/>
                                <w:sz w:val="20"/>
                                <w:szCs w:val="20"/>
                              </w:rPr>
                              <w:t>Priority group 2</w:t>
                            </w:r>
                            <w:r w:rsidRPr="00187FBD">
                              <w:rPr>
                                <w:rFonts w:asciiTheme="majorHAnsi" w:eastAsia="Calibri" w:hAnsiTheme="majorHAnsi" w:cs="Calibri"/>
                                <w:color w:val="000000"/>
                                <w:sz w:val="20"/>
                                <w:szCs w:val="20"/>
                              </w:rPr>
                              <w:t xml:space="preserve">: </w:t>
                            </w:r>
                            <w:r w:rsidRPr="00187FBD">
                              <w:rPr>
                                <w:rFonts w:asciiTheme="majorHAnsi" w:eastAsia="Calibri" w:hAnsiTheme="majorHAnsi" w:cs="Calibri"/>
                                <w:b/>
                                <w:bCs/>
                                <w:color w:val="000000"/>
                                <w:sz w:val="20"/>
                                <w:szCs w:val="20"/>
                              </w:rPr>
                              <w:t>Discretionary Bursary</w:t>
                            </w:r>
                          </w:p>
                          <w:p w:rsidR="009B0E53" w:rsidRPr="00187FBD" w:rsidRDefault="00816A25" w:rsidP="00E4534D">
                            <w:pPr>
                              <w:autoSpaceDE w:val="0"/>
                              <w:autoSpaceDN w:val="0"/>
                              <w:adjustRightInd w:val="0"/>
                              <w:rPr>
                                <w:rFonts w:asciiTheme="majorHAnsi" w:eastAsia="Calibri" w:hAnsiTheme="majorHAnsi" w:cs="Calibri"/>
                                <w:color w:val="000000"/>
                                <w:sz w:val="20"/>
                                <w:szCs w:val="20"/>
                              </w:rPr>
                            </w:pPr>
                            <w:r>
                              <w:rPr>
                                <w:rFonts w:asciiTheme="majorHAnsi" w:eastAsia="Calibri" w:hAnsiTheme="majorHAnsi" w:cs="Calibri"/>
                                <w:color w:val="000000"/>
                                <w:sz w:val="20"/>
                                <w:szCs w:val="20"/>
                              </w:rPr>
                              <w:t>A bursary for</w:t>
                            </w:r>
                            <w:r w:rsidR="009B0E53" w:rsidRPr="00187FBD">
                              <w:rPr>
                                <w:rFonts w:asciiTheme="majorHAnsi" w:eastAsia="Calibri" w:hAnsiTheme="majorHAnsi" w:cs="Calibri"/>
                                <w:color w:val="000000"/>
                                <w:sz w:val="20"/>
                                <w:szCs w:val="20"/>
                              </w:rPr>
                              <w:t xml:space="preserve"> young people in receipt of free school meals (FSM) subjec</w:t>
                            </w:r>
                            <w:r w:rsidR="00DC7B76">
                              <w:rPr>
                                <w:rFonts w:asciiTheme="majorHAnsi" w:eastAsia="Calibri" w:hAnsiTheme="majorHAnsi" w:cs="Calibri"/>
                                <w:color w:val="000000"/>
                                <w:sz w:val="20"/>
                                <w:szCs w:val="20"/>
                              </w:rPr>
                              <w:t>t to punctuality and meeting 96</w:t>
                            </w:r>
                            <w:r w:rsidR="009B0E53" w:rsidRPr="00187FBD">
                              <w:rPr>
                                <w:rFonts w:asciiTheme="majorHAnsi" w:eastAsia="Calibri" w:hAnsiTheme="majorHAnsi" w:cs="Calibri"/>
                                <w:color w:val="000000"/>
                                <w:sz w:val="20"/>
                                <w:szCs w:val="20"/>
                              </w:rPr>
                              <w:t xml:space="preserve">% attendance criteria weekly. We would encourage all Sixth Formers who are entitled to FSM to apply and then take up this opportunity. FSM forms can be downloaded from our website. </w:t>
                            </w:r>
                          </w:p>
                          <w:p w:rsidR="009B0E53" w:rsidRPr="00187FBD" w:rsidRDefault="009B0E53" w:rsidP="00E4534D">
                            <w:pPr>
                              <w:autoSpaceDE w:val="0"/>
                              <w:autoSpaceDN w:val="0"/>
                              <w:adjustRightInd w:val="0"/>
                              <w:rPr>
                                <w:rFonts w:asciiTheme="majorHAnsi" w:eastAsia="Calibri" w:hAnsiTheme="majorHAnsi" w:cs="Calibri"/>
                                <w:color w:val="000000"/>
                                <w:sz w:val="20"/>
                                <w:szCs w:val="20"/>
                              </w:rPr>
                            </w:pPr>
                          </w:p>
                          <w:p w:rsidR="009B0E53" w:rsidRPr="00187FBD" w:rsidRDefault="009B0E53" w:rsidP="00E32052">
                            <w:pPr>
                              <w:autoSpaceDE w:val="0"/>
                              <w:autoSpaceDN w:val="0"/>
                              <w:adjustRightInd w:val="0"/>
                              <w:rPr>
                                <w:rFonts w:asciiTheme="majorHAnsi" w:eastAsia="Calibri" w:hAnsiTheme="majorHAnsi" w:cs="Calibri"/>
                                <w:color w:val="000000"/>
                                <w:sz w:val="20"/>
                                <w:szCs w:val="20"/>
                              </w:rPr>
                            </w:pPr>
                            <w:r w:rsidRPr="00187FBD">
                              <w:rPr>
                                <w:rFonts w:asciiTheme="majorHAnsi" w:eastAsia="Calibri" w:hAnsiTheme="majorHAnsi" w:cs="Calibri"/>
                                <w:color w:val="000000"/>
                                <w:sz w:val="20"/>
                                <w:szCs w:val="20"/>
                              </w:rPr>
                              <w:t xml:space="preserve">Eligible students in group 2 may apply to the Bursary Fund for a contribution towards items such as the cost of school transport, essential course equipment, trips and course materials. This may be a one off payment for a specific item. </w:t>
                            </w:r>
                          </w:p>
                          <w:p w:rsidR="009B0E53" w:rsidRPr="00187FBD" w:rsidRDefault="009B0E53" w:rsidP="00E4534D">
                            <w:pPr>
                              <w:autoSpaceDE w:val="0"/>
                              <w:autoSpaceDN w:val="0"/>
                              <w:adjustRightInd w:val="0"/>
                              <w:rPr>
                                <w:rFonts w:asciiTheme="majorHAnsi" w:eastAsia="Calibri" w:hAnsiTheme="majorHAnsi" w:cs="Calibri"/>
                                <w:color w:val="000000"/>
                                <w:sz w:val="20"/>
                                <w:szCs w:val="20"/>
                              </w:rPr>
                            </w:pPr>
                          </w:p>
                          <w:p w:rsidR="009B0E53" w:rsidRPr="00187FBD" w:rsidRDefault="009B0E53" w:rsidP="00E4534D">
                            <w:pPr>
                              <w:pStyle w:val="NoSpacing"/>
                              <w:rPr>
                                <w:rFonts w:asciiTheme="majorHAnsi" w:eastAsia="Calibri" w:hAnsiTheme="majorHAnsi" w:cs="Calibri"/>
                                <w:color w:val="000000"/>
                                <w:sz w:val="20"/>
                                <w:szCs w:val="20"/>
                              </w:rPr>
                            </w:pPr>
                            <w:r w:rsidRPr="00187FBD">
                              <w:rPr>
                                <w:rFonts w:asciiTheme="majorHAnsi" w:eastAsia="Calibri" w:hAnsiTheme="majorHAnsi" w:cs="Calibri"/>
                                <w:color w:val="000000"/>
                                <w:sz w:val="20"/>
                                <w:szCs w:val="20"/>
                              </w:rPr>
                              <w:t xml:space="preserve">We do also acknowledge that some parents/students find themselves unable to access FSM as families are in receipt of tax credits or equivalent.  In the event of funds remaining within the academy’s Bursary Fund allocation, once all Priority 1 and 2 awards have been made, awards can be made to students of families with </w:t>
                            </w:r>
                            <w:r w:rsidR="00DC7B76">
                              <w:rPr>
                                <w:rFonts w:asciiTheme="majorHAnsi" w:eastAsia="Calibri" w:hAnsiTheme="majorHAnsi" w:cs="Calibri"/>
                                <w:color w:val="000000"/>
                                <w:sz w:val="20"/>
                                <w:szCs w:val="20"/>
                              </w:rPr>
                              <w:t xml:space="preserve">a low household income. </w:t>
                            </w:r>
                            <w:r w:rsidRPr="00187FBD">
                              <w:rPr>
                                <w:rFonts w:asciiTheme="majorHAnsi" w:eastAsia="Calibri" w:hAnsiTheme="majorHAnsi" w:cs="Calibri"/>
                                <w:color w:val="000000"/>
                                <w:sz w:val="20"/>
                                <w:szCs w:val="20"/>
                              </w:rPr>
                              <w:t xml:space="preserve"> </w:t>
                            </w:r>
                          </w:p>
                          <w:p w:rsidR="009B0E53" w:rsidRPr="00187FBD" w:rsidRDefault="009B0E53" w:rsidP="00E4534D">
                            <w:pPr>
                              <w:pStyle w:val="NoSpacing"/>
                              <w:rPr>
                                <w:rFonts w:asciiTheme="majorHAnsi" w:eastAsia="Calibri" w:hAnsiTheme="majorHAnsi" w:cs="Calibri"/>
                                <w:color w:val="000000"/>
                                <w:sz w:val="20"/>
                                <w:szCs w:val="20"/>
                              </w:rPr>
                            </w:pPr>
                          </w:p>
                          <w:p w:rsidR="009B0E53" w:rsidRPr="00187FBD" w:rsidRDefault="009B0E53" w:rsidP="00E4534D">
                            <w:pPr>
                              <w:pStyle w:val="NoSpacing"/>
                              <w:rPr>
                                <w:rFonts w:asciiTheme="majorHAnsi" w:eastAsia="Calibri" w:hAnsiTheme="majorHAnsi" w:cs="Calibri"/>
                                <w:color w:val="000000"/>
                                <w:sz w:val="20"/>
                                <w:szCs w:val="20"/>
                              </w:rPr>
                            </w:pPr>
                            <w:r w:rsidRPr="00187FBD">
                              <w:rPr>
                                <w:rFonts w:asciiTheme="majorHAnsi" w:eastAsia="Calibri" w:hAnsiTheme="majorHAnsi" w:cs="Calibri"/>
                                <w:color w:val="000000"/>
                                <w:sz w:val="20"/>
                                <w:szCs w:val="20"/>
                              </w:rPr>
                              <w:t>You must provide clear evidence of your household income level. Examples may include;</w:t>
                            </w:r>
                            <w:r w:rsidR="00DC7B76">
                              <w:rPr>
                                <w:rFonts w:asciiTheme="majorHAnsi" w:eastAsia="Calibri" w:hAnsiTheme="majorHAnsi" w:cs="Calibri"/>
                                <w:color w:val="000000"/>
                                <w:sz w:val="20"/>
                                <w:szCs w:val="20"/>
                              </w:rPr>
                              <w:t xml:space="preserve"> Universal Credit statements,</w:t>
                            </w:r>
                            <w:r w:rsidRPr="00187FBD">
                              <w:rPr>
                                <w:rFonts w:asciiTheme="majorHAnsi" w:eastAsia="Calibri" w:hAnsiTheme="majorHAnsi" w:cs="Calibri"/>
                                <w:color w:val="000000"/>
                                <w:sz w:val="20"/>
                                <w:szCs w:val="20"/>
                              </w:rPr>
                              <w:t xml:space="preserve"> P60, Tax Credit Award Notice or evidence of self-employed earnings, Income Support information, Inland Revenue Form beginning TC60. (All Bursary support will be dependent upon meeting attendance, punctuality, behaviour and academic attainment)</w:t>
                            </w:r>
                          </w:p>
                          <w:p w:rsidR="009B0E53" w:rsidRPr="00187FBD" w:rsidRDefault="009B0E53" w:rsidP="00E4534D">
                            <w:pPr>
                              <w:autoSpaceDE w:val="0"/>
                              <w:autoSpaceDN w:val="0"/>
                              <w:adjustRightInd w:val="0"/>
                              <w:rPr>
                                <w:rFonts w:asciiTheme="majorHAnsi" w:eastAsia="Calibri" w:hAnsiTheme="majorHAnsi" w:cs="Calibri"/>
                                <w:color w:val="000000"/>
                                <w:sz w:val="20"/>
                                <w:szCs w:val="20"/>
                              </w:rPr>
                            </w:pPr>
                          </w:p>
                          <w:p w:rsidR="009B0E53" w:rsidRPr="00187FBD" w:rsidRDefault="00DC7B76" w:rsidP="00E4534D">
                            <w:pPr>
                              <w:pStyle w:val="NoSpacing"/>
                              <w:rPr>
                                <w:rFonts w:asciiTheme="majorHAnsi" w:eastAsia="Times New Roman" w:hAnsiTheme="majorHAnsi" w:cs="Arial"/>
                                <w:sz w:val="20"/>
                                <w:szCs w:val="20"/>
                                <w:lang w:eastAsia="en-GB"/>
                              </w:rPr>
                            </w:pPr>
                            <w:r>
                              <w:rPr>
                                <w:rFonts w:asciiTheme="majorHAnsi" w:eastAsia="Times New Roman" w:hAnsiTheme="majorHAnsi" w:cs="Arial"/>
                                <w:sz w:val="20"/>
                                <w:szCs w:val="20"/>
                                <w:lang w:eastAsia="en-GB"/>
                              </w:rPr>
                              <w:t xml:space="preserve">Information about the 16 – 19 Bursary, our policy for assessing and allocating funding and the application form can be found on our website. </w:t>
                            </w:r>
                            <w:r w:rsidR="009B0E53" w:rsidRPr="00187FBD">
                              <w:rPr>
                                <w:rFonts w:asciiTheme="majorHAnsi" w:eastAsia="Times New Roman" w:hAnsiTheme="majorHAnsi" w:cs="Arial"/>
                                <w:sz w:val="20"/>
                                <w:szCs w:val="20"/>
                                <w:lang w:eastAsia="en-GB"/>
                              </w:rPr>
                              <w:br/>
                            </w:r>
                            <w:r w:rsidR="009B0E53" w:rsidRPr="00187FBD">
                              <w:rPr>
                                <w:rFonts w:asciiTheme="majorHAnsi" w:eastAsia="Times New Roman" w:hAnsiTheme="majorHAnsi" w:cs="Arial"/>
                                <w:sz w:val="20"/>
                                <w:szCs w:val="20"/>
                                <w:lang w:eastAsia="en-GB"/>
                              </w:rPr>
                              <w:br/>
                              <w:t>Yours sincerely,</w:t>
                            </w:r>
                          </w:p>
                          <w:p w:rsidR="009B0E53" w:rsidRDefault="00DC7B76" w:rsidP="00E4534D">
                            <w:pPr>
                              <w:pStyle w:val="NoSpacing"/>
                              <w:rPr>
                                <w:rFonts w:asciiTheme="majorHAnsi" w:eastAsia="Times New Roman" w:hAnsiTheme="majorHAnsi" w:cs="Arial"/>
                                <w:sz w:val="20"/>
                                <w:szCs w:val="20"/>
                                <w:lang w:eastAsia="en-GB"/>
                              </w:rPr>
                            </w:pPr>
                            <w:r>
                              <w:rPr>
                                <w:rFonts w:asciiTheme="majorHAnsi" w:eastAsia="Times New Roman" w:hAnsiTheme="majorHAnsi" w:cs="Arial"/>
                                <w:sz w:val="20"/>
                                <w:szCs w:val="20"/>
                                <w:lang w:eastAsia="en-GB"/>
                              </w:rPr>
                              <w:t xml:space="preserve">Mrs C Cain </w:t>
                            </w:r>
                          </w:p>
                          <w:p w:rsidR="00DC7B76" w:rsidRDefault="00DC7B76" w:rsidP="00E4534D">
                            <w:pPr>
                              <w:pStyle w:val="NoSpacing"/>
                              <w:rPr>
                                <w:rFonts w:asciiTheme="majorHAnsi" w:eastAsia="Times New Roman" w:hAnsiTheme="majorHAnsi" w:cs="Arial"/>
                                <w:sz w:val="20"/>
                                <w:szCs w:val="20"/>
                                <w:lang w:eastAsia="en-GB"/>
                              </w:rPr>
                            </w:pPr>
                          </w:p>
                          <w:p w:rsidR="00DC7B76" w:rsidRPr="00187FBD" w:rsidRDefault="00DC7B76" w:rsidP="00E4534D">
                            <w:pPr>
                              <w:pStyle w:val="NoSpacing"/>
                              <w:rPr>
                                <w:rFonts w:asciiTheme="majorHAnsi" w:eastAsia="Times New Roman" w:hAnsiTheme="majorHAnsi" w:cs="Arial"/>
                                <w:sz w:val="20"/>
                                <w:szCs w:val="20"/>
                                <w:lang w:eastAsia="en-GB"/>
                              </w:rPr>
                            </w:pPr>
                            <w:r>
                              <w:rPr>
                                <w:rFonts w:asciiTheme="majorHAnsi" w:eastAsia="Times New Roman" w:hAnsiTheme="majorHAnsi" w:cs="Arial"/>
                                <w:sz w:val="20"/>
                                <w:szCs w:val="20"/>
                                <w:lang w:eastAsia="en-GB"/>
                              </w:rPr>
                              <w:t xml:space="preserve">Head of Sixth form </w:t>
                            </w:r>
                          </w:p>
                          <w:p w:rsidR="009B0E53" w:rsidRPr="00E32052" w:rsidRDefault="009B0E53" w:rsidP="002A6D18">
                            <w:pPr>
                              <w:rPr>
                                <w:rFonts w:asciiTheme="majorHAnsi" w:hAnsiTheme="majorHAns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F90B85" id="_x0000_t202" coordsize="21600,21600" o:spt="202" path="m,l,21600r21600,l21600,xe">
                <v:stroke joinstyle="miter"/>
                <v:path gradientshapeok="t" o:connecttype="rect"/>
              </v:shapetype>
              <v:shape id="Text Box 8" o:spid="_x0000_s1026" type="#_x0000_t202" style="position:absolute;margin-left:32.4pt;margin-top:152.4pt;width:525pt;height:603.6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" filled="f" stroked="f">
                <v:textbox>
                  <w:txbxContent>
                    <w:p w:rsidR="00DC7B76" w:rsidRDefault="00DC7B76" w:rsidP="009B0E53">
                      <w:pPr>
                        <w:pStyle w:val="NoSpacing"/>
                        <w:rPr>
                          <w:rFonts w:asciiTheme="majorHAnsi" w:eastAsia="Times New Roman" w:hAnsiTheme="majorHAnsi" w:cs="Arial"/>
                          <w:sz w:val="20"/>
                          <w:szCs w:val="20"/>
                          <w:lang w:eastAsia="en-GB"/>
                        </w:rPr>
                      </w:pPr>
                    </w:p>
                    <w:p w:rsidR="009B0E53" w:rsidRPr="00187FBD" w:rsidRDefault="009B0E53" w:rsidP="009B0E53">
                      <w:pPr>
                        <w:pStyle w:val="NoSpacing"/>
                        <w:rPr>
                          <w:rFonts w:asciiTheme="majorHAnsi" w:eastAsia="Times New Roman" w:hAnsiTheme="majorHAnsi" w:cs="Arial"/>
                          <w:b/>
                          <w:sz w:val="20"/>
                          <w:szCs w:val="20"/>
                          <w:u w:val="single"/>
                          <w:lang w:eastAsia="en-GB"/>
                        </w:rPr>
                      </w:pPr>
                      <w:r w:rsidRPr="00187FBD">
                        <w:rPr>
                          <w:rFonts w:asciiTheme="majorHAnsi" w:eastAsia="Times New Roman" w:hAnsiTheme="majorHAnsi" w:cs="Arial"/>
                          <w:sz w:val="20"/>
                          <w:szCs w:val="20"/>
                          <w:lang w:eastAsia="en-GB"/>
                        </w:rPr>
                        <w:t xml:space="preserve">Dear Parent/Carer, </w:t>
                      </w:r>
                      <w:r>
                        <w:rPr>
                          <w:rFonts w:asciiTheme="majorHAnsi" w:eastAsia="Times New Roman" w:hAnsiTheme="majorHAnsi" w:cs="Arial"/>
                          <w:sz w:val="20"/>
                          <w:szCs w:val="20"/>
                          <w:lang w:eastAsia="en-GB"/>
                        </w:rPr>
                        <w:tab/>
                      </w:r>
                      <w:r>
                        <w:rPr>
                          <w:rFonts w:asciiTheme="majorHAnsi" w:eastAsia="Times New Roman" w:hAnsiTheme="majorHAnsi" w:cs="Arial"/>
                          <w:sz w:val="20"/>
                          <w:szCs w:val="20"/>
                          <w:lang w:eastAsia="en-GB"/>
                        </w:rPr>
                        <w:tab/>
                      </w:r>
                      <w:r>
                        <w:rPr>
                          <w:rFonts w:asciiTheme="majorHAnsi" w:eastAsia="Times New Roman" w:hAnsiTheme="majorHAnsi" w:cs="Arial"/>
                          <w:sz w:val="20"/>
                          <w:szCs w:val="20"/>
                          <w:lang w:eastAsia="en-GB"/>
                        </w:rPr>
                        <w:tab/>
                      </w:r>
                      <w:r w:rsidR="00DC7B76">
                        <w:rPr>
                          <w:rFonts w:asciiTheme="majorHAnsi" w:eastAsia="Times New Roman" w:hAnsiTheme="majorHAnsi" w:cs="Arial"/>
                          <w:b/>
                          <w:sz w:val="20"/>
                          <w:szCs w:val="20"/>
                          <w:u w:val="single"/>
                          <w:lang w:eastAsia="en-GB"/>
                        </w:rPr>
                        <w:t>16-19 Bursary Fund 2021 - 2022</w:t>
                      </w:r>
                    </w:p>
                    <w:p w:rsidR="009B0E53" w:rsidRPr="00187FBD" w:rsidRDefault="009B0E53" w:rsidP="00E4534D">
                      <w:pPr>
                        <w:pStyle w:val="NoSpacing"/>
                        <w:jc w:val="center"/>
                        <w:rPr>
                          <w:rFonts w:asciiTheme="majorHAnsi" w:eastAsia="Times New Roman" w:hAnsiTheme="majorHAnsi" w:cs="Arial"/>
                          <w:b/>
                          <w:sz w:val="20"/>
                          <w:szCs w:val="20"/>
                          <w:u w:val="single"/>
                          <w:lang w:eastAsia="en-GB"/>
                        </w:rPr>
                      </w:pPr>
                    </w:p>
                    <w:p w:rsidR="009B0E53" w:rsidRPr="00187FBD" w:rsidRDefault="009B0E53" w:rsidP="00E4534D">
                      <w:pPr>
                        <w:pStyle w:val="NoSpacing"/>
                        <w:rPr>
                          <w:rFonts w:asciiTheme="majorHAnsi" w:eastAsia="Calibri" w:hAnsiTheme="majorHAnsi" w:cs="Calibri"/>
                          <w:color w:val="000000"/>
                          <w:sz w:val="20"/>
                          <w:szCs w:val="20"/>
                        </w:rPr>
                      </w:pPr>
                      <w:r w:rsidRPr="00187FBD">
                        <w:rPr>
                          <w:rFonts w:asciiTheme="majorHAnsi" w:eastAsia="Calibri" w:hAnsiTheme="majorHAnsi" w:cs="Calibri"/>
                          <w:color w:val="000000"/>
                          <w:sz w:val="20"/>
                          <w:szCs w:val="20"/>
                        </w:rPr>
                        <w:t xml:space="preserve">We would like to draw your attention to the bursary fund that is available to students studying at All Saints’ Academy Sixth Form. The bursary supports young people who need some financial assistance to help them stay in education in the Sixth Form. </w:t>
                      </w:r>
                    </w:p>
                    <w:p w:rsidR="009B0E53" w:rsidRPr="00187FBD" w:rsidRDefault="009B0E53" w:rsidP="00E4534D">
                      <w:pPr>
                        <w:spacing w:line="276" w:lineRule="auto"/>
                        <w:rPr>
                          <w:rFonts w:asciiTheme="majorHAnsi" w:eastAsia="Times New Roman" w:hAnsiTheme="majorHAnsi" w:cs="Arial"/>
                          <w:sz w:val="20"/>
                          <w:szCs w:val="20"/>
                          <w:lang w:eastAsia="en-GB"/>
                        </w:rPr>
                      </w:pPr>
                      <w:r w:rsidRPr="00187FBD">
                        <w:rPr>
                          <w:rFonts w:asciiTheme="majorHAnsi" w:eastAsia="Times New Roman" w:hAnsiTheme="majorHAnsi" w:cs="Arial"/>
                          <w:sz w:val="20"/>
                          <w:szCs w:val="20"/>
                          <w:lang w:eastAsia="en-GB"/>
                        </w:rPr>
                        <w:t xml:space="preserve">                       </w:t>
                      </w:r>
                    </w:p>
                    <w:p w:rsidR="009B0E53" w:rsidRPr="00187FBD" w:rsidRDefault="009B0E53" w:rsidP="00E4534D">
                      <w:pPr>
                        <w:pStyle w:val="NoSpacing"/>
                        <w:rPr>
                          <w:rFonts w:asciiTheme="majorHAnsi" w:eastAsia="Calibri" w:hAnsiTheme="majorHAnsi" w:cs="Calibri"/>
                          <w:color w:val="000000"/>
                          <w:sz w:val="20"/>
                          <w:szCs w:val="20"/>
                        </w:rPr>
                      </w:pPr>
                      <w:r w:rsidRPr="00187FBD">
                        <w:rPr>
                          <w:rFonts w:asciiTheme="majorHAnsi" w:eastAsia="Calibri" w:hAnsiTheme="majorHAnsi" w:cs="Calibri"/>
                          <w:color w:val="000000"/>
                          <w:sz w:val="20"/>
                          <w:szCs w:val="20"/>
                        </w:rPr>
                        <w:t>All Saints’ Academy has been given a fixed sum of money from the Education</w:t>
                      </w:r>
                      <w:r w:rsidR="00EE5305">
                        <w:rPr>
                          <w:rFonts w:asciiTheme="majorHAnsi" w:eastAsia="Calibri" w:hAnsiTheme="majorHAnsi" w:cs="Calibri"/>
                          <w:color w:val="000000"/>
                          <w:sz w:val="20"/>
                          <w:szCs w:val="20"/>
                        </w:rPr>
                        <w:t xml:space="preserve"> and Skills</w:t>
                      </w:r>
                      <w:r w:rsidRPr="00187FBD">
                        <w:rPr>
                          <w:rFonts w:asciiTheme="majorHAnsi" w:eastAsia="Calibri" w:hAnsiTheme="majorHAnsi" w:cs="Calibri"/>
                          <w:color w:val="000000"/>
                          <w:sz w:val="20"/>
                          <w:szCs w:val="20"/>
                        </w:rPr>
                        <w:t xml:space="preserve"> Funding Agency to support students in this way. As it is a fixed sum, it may not be possible to award a bursa</w:t>
                      </w:r>
                      <w:r w:rsidR="00816A25">
                        <w:rPr>
                          <w:rFonts w:asciiTheme="majorHAnsi" w:eastAsia="Calibri" w:hAnsiTheme="majorHAnsi" w:cs="Calibri"/>
                          <w:color w:val="000000"/>
                          <w:sz w:val="20"/>
                          <w:szCs w:val="20"/>
                        </w:rPr>
                        <w:t>ry to every student who applies.</w:t>
                      </w:r>
                      <w:r w:rsidRPr="00187FBD">
                        <w:rPr>
                          <w:rFonts w:asciiTheme="majorHAnsi" w:eastAsia="Calibri" w:hAnsiTheme="majorHAnsi" w:cs="Calibri"/>
                          <w:color w:val="000000"/>
                          <w:sz w:val="20"/>
                          <w:szCs w:val="20"/>
                        </w:rPr>
                        <w:t xml:space="preserve"> Support for students will be prioritised on the following criteria: </w:t>
                      </w:r>
                    </w:p>
                    <w:p w:rsidR="009B0E53" w:rsidRPr="00187FBD" w:rsidRDefault="009B0E53" w:rsidP="00E4534D">
                      <w:pPr>
                        <w:spacing w:line="276" w:lineRule="auto"/>
                        <w:rPr>
                          <w:rFonts w:asciiTheme="majorHAnsi" w:eastAsia="Calibri" w:hAnsiTheme="majorHAnsi" w:cs="Times New Roman"/>
                          <w:sz w:val="20"/>
                          <w:szCs w:val="20"/>
                        </w:rPr>
                      </w:pPr>
                    </w:p>
                    <w:p w:rsidR="009B0E53" w:rsidRPr="00187FBD" w:rsidRDefault="009B0E53" w:rsidP="00E4534D">
                      <w:pPr>
                        <w:pStyle w:val="NoSpacing"/>
                        <w:rPr>
                          <w:rFonts w:asciiTheme="majorHAnsi" w:eastAsia="Calibri" w:hAnsiTheme="majorHAnsi" w:cs="Calibri"/>
                          <w:b/>
                          <w:color w:val="000000"/>
                          <w:sz w:val="20"/>
                          <w:szCs w:val="20"/>
                        </w:rPr>
                      </w:pPr>
                      <w:r w:rsidRPr="00187FBD">
                        <w:rPr>
                          <w:rFonts w:asciiTheme="majorHAnsi" w:eastAsia="Calibri" w:hAnsiTheme="majorHAnsi" w:cs="Calibri"/>
                          <w:b/>
                          <w:color w:val="000000"/>
                          <w:sz w:val="20"/>
                          <w:szCs w:val="20"/>
                        </w:rPr>
                        <w:t xml:space="preserve">Priority group 1: </w:t>
                      </w:r>
                      <w:r w:rsidR="00DC7B76">
                        <w:rPr>
                          <w:rFonts w:asciiTheme="majorHAnsi" w:eastAsia="Calibri" w:hAnsiTheme="majorHAnsi" w:cs="Calibri"/>
                          <w:b/>
                          <w:color w:val="000000"/>
                          <w:sz w:val="20"/>
                          <w:szCs w:val="20"/>
                        </w:rPr>
                        <w:t>for those in defined vulnerable groups</w:t>
                      </w:r>
                      <w:bookmarkStart w:id="1" w:name="_GoBack"/>
                      <w:bookmarkEnd w:id="1"/>
                    </w:p>
                    <w:p w:rsidR="009B0E53" w:rsidRPr="00187FBD" w:rsidRDefault="009B0E53" w:rsidP="00E4534D">
                      <w:pPr>
                        <w:pStyle w:val="NoSpacing"/>
                        <w:rPr>
                          <w:rFonts w:asciiTheme="majorHAnsi" w:eastAsia="Calibri" w:hAnsiTheme="majorHAnsi" w:cs="Calibri"/>
                          <w:color w:val="000000"/>
                          <w:sz w:val="20"/>
                          <w:szCs w:val="20"/>
                        </w:rPr>
                      </w:pPr>
                      <w:r w:rsidRPr="00187FBD">
                        <w:rPr>
                          <w:rFonts w:asciiTheme="majorHAnsi" w:eastAsia="Calibri" w:hAnsiTheme="majorHAnsi" w:cs="Calibri"/>
                          <w:color w:val="000000"/>
                          <w:sz w:val="20"/>
                          <w:szCs w:val="20"/>
                        </w:rPr>
                        <w:t xml:space="preserve">Guaranteed bursaries of </w:t>
                      </w:r>
                      <w:r w:rsidR="00DC7B76">
                        <w:rPr>
                          <w:rFonts w:asciiTheme="majorHAnsi" w:eastAsia="Calibri" w:hAnsiTheme="majorHAnsi" w:cs="Calibri"/>
                          <w:color w:val="000000"/>
                          <w:sz w:val="20"/>
                          <w:szCs w:val="20"/>
                        </w:rPr>
                        <w:t xml:space="preserve">up to </w:t>
                      </w:r>
                      <w:r w:rsidRPr="00187FBD">
                        <w:rPr>
                          <w:rFonts w:asciiTheme="majorHAnsi" w:eastAsia="Calibri" w:hAnsiTheme="majorHAnsi" w:cs="Calibri"/>
                          <w:color w:val="000000"/>
                          <w:sz w:val="20"/>
                          <w:szCs w:val="20"/>
                        </w:rPr>
                        <w:t xml:space="preserve">£1,200 payable to those students who are: </w:t>
                      </w:r>
                    </w:p>
                    <w:p w:rsidR="009B0E53" w:rsidRPr="00187FBD" w:rsidRDefault="009B0E53" w:rsidP="00E4534D">
                      <w:pPr>
                        <w:pStyle w:val="NoSpacing"/>
                        <w:rPr>
                          <w:rFonts w:asciiTheme="majorHAnsi" w:eastAsia="Calibri" w:hAnsiTheme="majorHAnsi" w:cs="Calibri"/>
                          <w:color w:val="000000"/>
                          <w:sz w:val="20"/>
                          <w:szCs w:val="20"/>
                        </w:rPr>
                      </w:pPr>
                      <w:r w:rsidRPr="00187FBD">
                        <w:rPr>
                          <w:rFonts w:asciiTheme="majorHAnsi" w:eastAsia="Calibri" w:hAnsiTheme="majorHAnsi" w:cs="Calibri"/>
                          <w:color w:val="000000"/>
                          <w:sz w:val="20"/>
                          <w:szCs w:val="20"/>
                        </w:rPr>
                        <w:t xml:space="preserve">1. in care </w:t>
                      </w:r>
                      <w:r>
                        <w:rPr>
                          <w:rFonts w:asciiTheme="majorHAnsi" w:eastAsia="Calibri" w:hAnsiTheme="majorHAnsi" w:cs="Calibri"/>
                          <w:color w:val="000000"/>
                          <w:sz w:val="20"/>
                          <w:szCs w:val="20"/>
                        </w:rPr>
                        <w:t xml:space="preserve">(as defined by social services), </w:t>
                      </w:r>
                      <w:r w:rsidRPr="00187FBD">
                        <w:rPr>
                          <w:rFonts w:asciiTheme="majorHAnsi" w:eastAsia="Calibri" w:hAnsiTheme="majorHAnsi" w:cs="Calibri"/>
                          <w:color w:val="000000"/>
                          <w:sz w:val="20"/>
                          <w:szCs w:val="20"/>
                        </w:rPr>
                        <w:t>Lea</w:t>
                      </w:r>
                      <w:r w:rsidR="00816A25">
                        <w:rPr>
                          <w:rFonts w:asciiTheme="majorHAnsi" w:eastAsia="Calibri" w:hAnsiTheme="majorHAnsi" w:cs="Calibri"/>
                          <w:color w:val="000000"/>
                          <w:sz w:val="20"/>
                          <w:szCs w:val="20"/>
                        </w:rPr>
                        <w:t>ving or have recently left care.</w:t>
                      </w:r>
                    </w:p>
                    <w:p w:rsidR="00816A25" w:rsidRPr="00816A25" w:rsidRDefault="009B0E53" w:rsidP="00816A25">
                      <w:pPr>
                        <w:pStyle w:val="NoSpacing"/>
                        <w:rPr>
                          <w:rFonts w:asciiTheme="majorHAnsi" w:eastAsia="Calibri" w:hAnsiTheme="majorHAnsi" w:cs="Calibri"/>
                          <w:b/>
                          <w:color w:val="000000"/>
                          <w:sz w:val="20"/>
                          <w:szCs w:val="20"/>
                          <w:lang w:val="en"/>
                        </w:rPr>
                      </w:pPr>
                      <w:r>
                        <w:rPr>
                          <w:rFonts w:asciiTheme="majorHAnsi" w:eastAsia="Calibri" w:hAnsiTheme="majorHAnsi" w:cs="Calibri"/>
                          <w:color w:val="000000"/>
                          <w:sz w:val="20"/>
                          <w:szCs w:val="20"/>
                        </w:rPr>
                        <w:t>2</w:t>
                      </w:r>
                      <w:r w:rsidRPr="00187FBD">
                        <w:rPr>
                          <w:rFonts w:asciiTheme="majorHAnsi" w:eastAsia="Calibri" w:hAnsiTheme="majorHAnsi" w:cs="Calibri"/>
                          <w:color w:val="000000"/>
                          <w:sz w:val="20"/>
                          <w:szCs w:val="20"/>
                        </w:rPr>
                        <w:t>. Are in receipt of Income Support or Univ</w:t>
                      </w:r>
                      <w:r w:rsidR="00816A25">
                        <w:rPr>
                          <w:rFonts w:asciiTheme="majorHAnsi" w:eastAsia="Calibri" w:hAnsiTheme="majorHAnsi" w:cs="Calibri"/>
                          <w:color w:val="000000"/>
                          <w:sz w:val="20"/>
                          <w:szCs w:val="20"/>
                        </w:rPr>
                        <w:t xml:space="preserve">ersal Credit in their own right. </w:t>
                      </w:r>
                      <w:r w:rsidR="00816A25" w:rsidRPr="00816A25">
                        <w:rPr>
                          <w:rFonts w:asciiTheme="majorHAnsi" w:eastAsia="Calibri" w:hAnsiTheme="majorHAnsi" w:cs="Calibri"/>
                          <w:b/>
                          <w:color w:val="000000"/>
                          <w:sz w:val="20"/>
                          <w:szCs w:val="20"/>
                          <w:lang w:val="en"/>
                        </w:rPr>
                        <w:t xml:space="preserve"> </w:t>
                      </w:r>
                      <w:r w:rsidR="00816A25" w:rsidRPr="00816A25">
                        <w:rPr>
                          <w:rFonts w:asciiTheme="majorHAnsi" w:eastAsia="Calibri" w:hAnsiTheme="majorHAnsi" w:cs="Calibri"/>
                          <w:color w:val="000000"/>
                          <w:sz w:val="20"/>
                          <w:szCs w:val="20"/>
                          <w:lang w:val="en"/>
                        </w:rPr>
                        <w:t xml:space="preserve">(Student </w:t>
                      </w:r>
                      <w:r w:rsidR="00816A25" w:rsidRPr="00816A25">
                        <w:rPr>
                          <w:rFonts w:asciiTheme="majorHAnsi" w:eastAsia="Calibri" w:hAnsiTheme="majorHAnsi" w:cs="Calibri"/>
                          <w:color w:val="000000"/>
                          <w:sz w:val="20"/>
                          <w:szCs w:val="20"/>
                        </w:rPr>
                        <w:t>must also provide additional documentation to confirm their independent status, for example a tenancy agreement in their name.)</w:t>
                      </w:r>
                    </w:p>
                    <w:p w:rsidR="009B0E53" w:rsidRPr="00187FBD" w:rsidRDefault="009B0E53" w:rsidP="00E4534D">
                      <w:pPr>
                        <w:pStyle w:val="NoSpacing"/>
                        <w:rPr>
                          <w:rFonts w:asciiTheme="majorHAnsi" w:eastAsia="Calibri" w:hAnsiTheme="majorHAnsi" w:cs="Calibri"/>
                          <w:color w:val="000000"/>
                          <w:sz w:val="20"/>
                          <w:szCs w:val="20"/>
                        </w:rPr>
                      </w:pPr>
                      <w:r>
                        <w:rPr>
                          <w:rFonts w:asciiTheme="majorHAnsi" w:eastAsia="Calibri" w:hAnsiTheme="majorHAnsi" w:cs="Calibri"/>
                          <w:color w:val="000000"/>
                          <w:sz w:val="20"/>
                          <w:szCs w:val="20"/>
                        </w:rPr>
                        <w:t>3</w:t>
                      </w:r>
                      <w:r w:rsidRPr="00187FBD">
                        <w:rPr>
                          <w:rFonts w:asciiTheme="majorHAnsi" w:eastAsia="Calibri" w:hAnsiTheme="majorHAnsi" w:cs="Calibri"/>
                          <w:color w:val="000000"/>
                          <w:sz w:val="20"/>
                          <w:szCs w:val="20"/>
                        </w:rPr>
                        <w:t>. Disabled and in receipt of both Employment Support Allowance or Universal Credit and Disability Living Allowance or Personal Independence Payments.</w:t>
                      </w:r>
                    </w:p>
                    <w:p w:rsidR="009B0E53" w:rsidRPr="00187FBD" w:rsidRDefault="009B0E53" w:rsidP="00E4534D">
                      <w:pPr>
                        <w:autoSpaceDE w:val="0"/>
                        <w:autoSpaceDN w:val="0"/>
                        <w:adjustRightInd w:val="0"/>
                        <w:rPr>
                          <w:rFonts w:asciiTheme="majorHAnsi" w:eastAsia="Calibri" w:hAnsiTheme="majorHAnsi" w:cs="Calibri"/>
                          <w:color w:val="000000"/>
                          <w:sz w:val="20"/>
                          <w:szCs w:val="20"/>
                        </w:rPr>
                      </w:pPr>
                    </w:p>
                    <w:p w:rsidR="009B0E53" w:rsidRPr="00187FBD" w:rsidRDefault="009B0E53" w:rsidP="00E4534D">
                      <w:pPr>
                        <w:autoSpaceDE w:val="0"/>
                        <w:autoSpaceDN w:val="0"/>
                        <w:adjustRightInd w:val="0"/>
                        <w:rPr>
                          <w:rFonts w:asciiTheme="majorHAnsi" w:eastAsia="Calibri" w:hAnsiTheme="majorHAnsi" w:cs="Calibri"/>
                          <w:color w:val="000000"/>
                          <w:sz w:val="20"/>
                          <w:szCs w:val="20"/>
                        </w:rPr>
                      </w:pPr>
                      <w:r w:rsidRPr="00187FBD">
                        <w:rPr>
                          <w:rFonts w:asciiTheme="majorHAnsi" w:eastAsia="Calibri" w:hAnsiTheme="majorHAnsi" w:cs="Calibri"/>
                          <w:b/>
                          <w:bCs/>
                          <w:color w:val="000000"/>
                          <w:sz w:val="20"/>
                          <w:szCs w:val="20"/>
                        </w:rPr>
                        <w:t>Priority group 2</w:t>
                      </w:r>
                      <w:r w:rsidRPr="00187FBD">
                        <w:rPr>
                          <w:rFonts w:asciiTheme="majorHAnsi" w:eastAsia="Calibri" w:hAnsiTheme="majorHAnsi" w:cs="Calibri"/>
                          <w:color w:val="000000"/>
                          <w:sz w:val="20"/>
                          <w:szCs w:val="20"/>
                        </w:rPr>
                        <w:t xml:space="preserve">: </w:t>
                      </w:r>
                      <w:r w:rsidRPr="00187FBD">
                        <w:rPr>
                          <w:rFonts w:asciiTheme="majorHAnsi" w:eastAsia="Calibri" w:hAnsiTheme="majorHAnsi" w:cs="Calibri"/>
                          <w:b/>
                          <w:bCs/>
                          <w:color w:val="000000"/>
                          <w:sz w:val="20"/>
                          <w:szCs w:val="20"/>
                        </w:rPr>
                        <w:t>Discretionary Bursary</w:t>
                      </w:r>
                    </w:p>
                    <w:p w:rsidR="009B0E53" w:rsidRPr="00187FBD" w:rsidRDefault="00816A25" w:rsidP="00E4534D">
                      <w:pPr>
                        <w:autoSpaceDE w:val="0"/>
                        <w:autoSpaceDN w:val="0"/>
                        <w:adjustRightInd w:val="0"/>
                        <w:rPr>
                          <w:rFonts w:asciiTheme="majorHAnsi" w:eastAsia="Calibri" w:hAnsiTheme="majorHAnsi" w:cs="Calibri"/>
                          <w:color w:val="000000"/>
                          <w:sz w:val="20"/>
                          <w:szCs w:val="20"/>
                        </w:rPr>
                      </w:pPr>
                      <w:r>
                        <w:rPr>
                          <w:rFonts w:asciiTheme="majorHAnsi" w:eastAsia="Calibri" w:hAnsiTheme="majorHAnsi" w:cs="Calibri"/>
                          <w:color w:val="000000"/>
                          <w:sz w:val="20"/>
                          <w:szCs w:val="20"/>
                        </w:rPr>
                        <w:t>A bursary for</w:t>
                      </w:r>
                      <w:r w:rsidR="009B0E53" w:rsidRPr="00187FBD">
                        <w:rPr>
                          <w:rFonts w:asciiTheme="majorHAnsi" w:eastAsia="Calibri" w:hAnsiTheme="majorHAnsi" w:cs="Calibri"/>
                          <w:color w:val="000000"/>
                          <w:sz w:val="20"/>
                          <w:szCs w:val="20"/>
                        </w:rPr>
                        <w:t xml:space="preserve"> young people in receipt of free school meals (FSM) subjec</w:t>
                      </w:r>
                      <w:r w:rsidR="00DC7B76">
                        <w:rPr>
                          <w:rFonts w:asciiTheme="majorHAnsi" w:eastAsia="Calibri" w:hAnsiTheme="majorHAnsi" w:cs="Calibri"/>
                          <w:color w:val="000000"/>
                          <w:sz w:val="20"/>
                          <w:szCs w:val="20"/>
                        </w:rPr>
                        <w:t>t to punctuality and meeting 96</w:t>
                      </w:r>
                      <w:r w:rsidR="009B0E53" w:rsidRPr="00187FBD">
                        <w:rPr>
                          <w:rFonts w:asciiTheme="majorHAnsi" w:eastAsia="Calibri" w:hAnsiTheme="majorHAnsi" w:cs="Calibri"/>
                          <w:color w:val="000000"/>
                          <w:sz w:val="20"/>
                          <w:szCs w:val="20"/>
                        </w:rPr>
                        <w:t xml:space="preserve">% attendance criteria weekly. We would encourage all Sixth Formers who are entitled to FSM to apply and then take up this opportunity. FSM forms can be downloaded from our website. </w:t>
                      </w:r>
                    </w:p>
                    <w:p w:rsidR="009B0E53" w:rsidRPr="00187FBD" w:rsidRDefault="009B0E53" w:rsidP="00E4534D">
                      <w:pPr>
                        <w:autoSpaceDE w:val="0"/>
                        <w:autoSpaceDN w:val="0"/>
                        <w:adjustRightInd w:val="0"/>
                        <w:rPr>
                          <w:rFonts w:asciiTheme="majorHAnsi" w:eastAsia="Calibri" w:hAnsiTheme="majorHAnsi" w:cs="Calibri"/>
                          <w:color w:val="000000"/>
                          <w:sz w:val="20"/>
                          <w:szCs w:val="20"/>
                        </w:rPr>
                      </w:pPr>
                    </w:p>
                    <w:p w:rsidR="009B0E53" w:rsidRPr="00187FBD" w:rsidRDefault="009B0E53" w:rsidP="00E32052">
                      <w:pPr>
                        <w:autoSpaceDE w:val="0"/>
                        <w:autoSpaceDN w:val="0"/>
                        <w:adjustRightInd w:val="0"/>
                        <w:rPr>
                          <w:rFonts w:asciiTheme="majorHAnsi" w:eastAsia="Calibri" w:hAnsiTheme="majorHAnsi" w:cs="Calibri"/>
                          <w:color w:val="000000"/>
                          <w:sz w:val="20"/>
                          <w:szCs w:val="20"/>
                        </w:rPr>
                      </w:pPr>
                      <w:r w:rsidRPr="00187FBD">
                        <w:rPr>
                          <w:rFonts w:asciiTheme="majorHAnsi" w:eastAsia="Calibri" w:hAnsiTheme="majorHAnsi" w:cs="Calibri"/>
                          <w:color w:val="000000"/>
                          <w:sz w:val="20"/>
                          <w:szCs w:val="20"/>
                        </w:rPr>
                        <w:t xml:space="preserve">Eligible students in group 2 may apply to the Bursary Fund for a contribution towards items such as the cost of school transport, essential course equipment, trips and course materials. This may be a one off payment for a specific item. </w:t>
                      </w:r>
                    </w:p>
                    <w:p w:rsidR="009B0E53" w:rsidRPr="00187FBD" w:rsidRDefault="009B0E53" w:rsidP="00E4534D">
                      <w:pPr>
                        <w:autoSpaceDE w:val="0"/>
                        <w:autoSpaceDN w:val="0"/>
                        <w:adjustRightInd w:val="0"/>
                        <w:rPr>
                          <w:rFonts w:asciiTheme="majorHAnsi" w:eastAsia="Calibri" w:hAnsiTheme="majorHAnsi" w:cs="Calibri"/>
                          <w:color w:val="000000"/>
                          <w:sz w:val="20"/>
                          <w:szCs w:val="20"/>
                        </w:rPr>
                      </w:pPr>
                    </w:p>
                    <w:p w:rsidR="009B0E53" w:rsidRPr="00187FBD" w:rsidRDefault="009B0E53" w:rsidP="00E4534D">
                      <w:pPr>
                        <w:pStyle w:val="NoSpacing"/>
                        <w:rPr>
                          <w:rFonts w:asciiTheme="majorHAnsi" w:eastAsia="Calibri" w:hAnsiTheme="majorHAnsi" w:cs="Calibri"/>
                          <w:color w:val="000000"/>
                          <w:sz w:val="20"/>
                          <w:szCs w:val="20"/>
                        </w:rPr>
                      </w:pPr>
                      <w:r w:rsidRPr="00187FBD">
                        <w:rPr>
                          <w:rFonts w:asciiTheme="majorHAnsi" w:eastAsia="Calibri" w:hAnsiTheme="majorHAnsi" w:cs="Calibri"/>
                          <w:color w:val="000000"/>
                          <w:sz w:val="20"/>
                          <w:szCs w:val="20"/>
                        </w:rPr>
                        <w:t xml:space="preserve">We do also acknowledge that some parents/students find themselves unable to access FSM as families are in receipt of tax credits or equivalent.  In the event of funds remaining within the academy’s Bursary Fund allocation, once all Priority 1 and 2 awards have been made, awards can be made to students of families with </w:t>
                      </w:r>
                      <w:r w:rsidR="00DC7B76">
                        <w:rPr>
                          <w:rFonts w:asciiTheme="majorHAnsi" w:eastAsia="Calibri" w:hAnsiTheme="majorHAnsi" w:cs="Calibri"/>
                          <w:color w:val="000000"/>
                          <w:sz w:val="20"/>
                          <w:szCs w:val="20"/>
                        </w:rPr>
                        <w:t xml:space="preserve">a low household income. </w:t>
                      </w:r>
                      <w:r w:rsidRPr="00187FBD">
                        <w:rPr>
                          <w:rFonts w:asciiTheme="majorHAnsi" w:eastAsia="Calibri" w:hAnsiTheme="majorHAnsi" w:cs="Calibri"/>
                          <w:color w:val="000000"/>
                          <w:sz w:val="20"/>
                          <w:szCs w:val="20"/>
                        </w:rPr>
                        <w:t xml:space="preserve"> </w:t>
                      </w:r>
                    </w:p>
                    <w:p w:rsidR="009B0E53" w:rsidRPr="00187FBD" w:rsidRDefault="009B0E53" w:rsidP="00E4534D">
                      <w:pPr>
                        <w:pStyle w:val="NoSpacing"/>
                        <w:rPr>
                          <w:rFonts w:asciiTheme="majorHAnsi" w:eastAsia="Calibri" w:hAnsiTheme="majorHAnsi" w:cs="Calibri"/>
                          <w:color w:val="000000"/>
                          <w:sz w:val="20"/>
                          <w:szCs w:val="20"/>
                        </w:rPr>
                      </w:pPr>
                    </w:p>
                    <w:p w:rsidR="009B0E53" w:rsidRPr="00187FBD" w:rsidRDefault="009B0E53" w:rsidP="00E4534D">
                      <w:pPr>
                        <w:pStyle w:val="NoSpacing"/>
                        <w:rPr>
                          <w:rFonts w:asciiTheme="majorHAnsi" w:eastAsia="Calibri" w:hAnsiTheme="majorHAnsi" w:cs="Calibri"/>
                          <w:color w:val="000000"/>
                          <w:sz w:val="20"/>
                          <w:szCs w:val="20"/>
                        </w:rPr>
                      </w:pPr>
                      <w:r w:rsidRPr="00187FBD">
                        <w:rPr>
                          <w:rFonts w:asciiTheme="majorHAnsi" w:eastAsia="Calibri" w:hAnsiTheme="majorHAnsi" w:cs="Calibri"/>
                          <w:color w:val="000000"/>
                          <w:sz w:val="20"/>
                          <w:szCs w:val="20"/>
                        </w:rPr>
                        <w:t>You must provide clear evidence of your household income level. Examples may include;</w:t>
                      </w:r>
                      <w:r w:rsidR="00DC7B76">
                        <w:rPr>
                          <w:rFonts w:asciiTheme="majorHAnsi" w:eastAsia="Calibri" w:hAnsiTheme="majorHAnsi" w:cs="Calibri"/>
                          <w:color w:val="000000"/>
                          <w:sz w:val="20"/>
                          <w:szCs w:val="20"/>
                        </w:rPr>
                        <w:t xml:space="preserve"> Universal Credit statements,</w:t>
                      </w:r>
                      <w:r w:rsidRPr="00187FBD">
                        <w:rPr>
                          <w:rFonts w:asciiTheme="majorHAnsi" w:eastAsia="Calibri" w:hAnsiTheme="majorHAnsi" w:cs="Calibri"/>
                          <w:color w:val="000000"/>
                          <w:sz w:val="20"/>
                          <w:szCs w:val="20"/>
                        </w:rPr>
                        <w:t xml:space="preserve"> P60, Tax Credit Award Notice or evidence of self-employed earnings, Income Support information, Inland Revenue Form beginning TC60. (All Bursary support will be dependent upon meeting attendance, punctuality, behaviour and academic attainment)</w:t>
                      </w:r>
                    </w:p>
                    <w:p w:rsidR="009B0E53" w:rsidRPr="00187FBD" w:rsidRDefault="009B0E53" w:rsidP="00E4534D">
                      <w:pPr>
                        <w:autoSpaceDE w:val="0"/>
                        <w:autoSpaceDN w:val="0"/>
                        <w:adjustRightInd w:val="0"/>
                        <w:rPr>
                          <w:rFonts w:asciiTheme="majorHAnsi" w:eastAsia="Calibri" w:hAnsiTheme="majorHAnsi" w:cs="Calibri"/>
                          <w:color w:val="000000"/>
                          <w:sz w:val="20"/>
                          <w:szCs w:val="20"/>
                        </w:rPr>
                      </w:pPr>
                    </w:p>
                    <w:p w:rsidR="009B0E53" w:rsidRPr="00187FBD" w:rsidRDefault="00DC7B76" w:rsidP="00E4534D">
                      <w:pPr>
                        <w:pStyle w:val="NoSpacing"/>
                        <w:rPr>
                          <w:rFonts w:asciiTheme="majorHAnsi" w:eastAsia="Times New Roman" w:hAnsiTheme="majorHAnsi" w:cs="Arial"/>
                          <w:sz w:val="20"/>
                          <w:szCs w:val="20"/>
                          <w:lang w:eastAsia="en-GB"/>
                        </w:rPr>
                      </w:pPr>
                      <w:r>
                        <w:rPr>
                          <w:rFonts w:asciiTheme="majorHAnsi" w:eastAsia="Times New Roman" w:hAnsiTheme="majorHAnsi" w:cs="Arial"/>
                          <w:sz w:val="20"/>
                          <w:szCs w:val="20"/>
                          <w:lang w:eastAsia="en-GB"/>
                        </w:rPr>
                        <w:t xml:space="preserve">Information about the 16 – 19 Bursary, our policy for assessing and allocating funding and the application form can be found on our website. </w:t>
                      </w:r>
                      <w:r w:rsidR="009B0E53" w:rsidRPr="00187FBD">
                        <w:rPr>
                          <w:rFonts w:asciiTheme="majorHAnsi" w:eastAsia="Times New Roman" w:hAnsiTheme="majorHAnsi" w:cs="Arial"/>
                          <w:sz w:val="20"/>
                          <w:szCs w:val="20"/>
                          <w:lang w:eastAsia="en-GB"/>
                        </w:rPr>
                        <w:br/>
                      </w:r>
                      <w:r w:rsidR="009B0E53" w:rsidRPr="00187FBD">
                        <w:rPr>
                          <w:rFonts w:asciiTheme="majorHAnsi" w:eastAsia="Times New Roman" w:hAnsiTheme="majorHAnsi" w:cs="Arial"/>
                          <w:sz w:val="20"/>
                          <w:szCs w:val="20"/>
                          <w:lang w:eastAsia="en-GB"/>
                        </w:rPr>
                        <w:br/>
                        <w:t>Yours sincerely,</w:t>
                      </w:r>
                    </w:p>
                    <w:p w:rsidR="009B0E53" w:rsidRDefault="00DC7B76" w:rsidP="00E4534D">
                      <w:pPr>
                        <w:pStyle w:val="NoSpacing"/>
                        <w:rPr>
                          <w:rFonts w:asciiTheme="majorHAnsi" w:eastAsia="Times New Roman" w:hAnsiTheme="majorHAnsi" w:cs="Arial"/>
                          <w:sz w:val="20"/>
                          <w:szCs w:val="20"/>
                          <w:lang w:eastAsia="en-GB"/>
                        </w:rPr>
                      </w:pPr>
                      <w:r>
                        <w:rPr>
                          <w:rFonts w:asciiTheme="majorHAnsi" w:eastAsia="Times New Roman" w:hAnsiTheme="majorHAnsi" w:cs="Arial"/>
                          <w:sz w:val="20"/>
                          <w:szCs w:val="20"/>
                          <w:lang w:eastAsia="en-GB"/>
                        </w:rPr>
                        <w:t xml:space="preserve">Mrs C Cain </w:t>
                      </w:r>
                    </w:p>
                    <w:p w:rsidR="00DC7B76" w:rsidRDefault="00DC7B76" w:rsidP="00E4534D">
                      <w:pPr>
                        <w:pStyle w:val="NoSpacing"/>
                        <w:rPr>
                          <w:rFonts w:asciiTheme="majorHAnsi" w:eastAsia="Times New Roman" w:hAnsiTheme="majorHAnsi" w:cs="Arial"/>
                          <w:sz w:val="20"/>
                          <w:szCs w:val="20"/>
                          <w:lang w:eastAsia="en-GB"/>
                        </w:rPr>
                      </w:pPr>
                    </w:p>
                    <w:p w:rsidR="00DC7B76" w:rsidRPr="00187FBD" w:rsidRDefault="00DC7B76" w:rsidP="00E4534D">
                      <w:pPr>
                        <w:pStyle w:val="NoSpacing"/>
                        <w:rPr>
                          <w:rFonts w:asciiTheme="majorHAnsi" w:eastAsia="Times New Roman" w:hAnsiTheme="majorHAnsi" w:cs="Arial"/>
                          <w:sz w:val="20"/>
                          <w:szCs w:val="20"/>
                          <w:lang w:eastAsia="en-GB"/>
                        </w:rPr>
                      </w:pPr>
                      <w:r>
                        <w:rPr>
                          <w:rFonts w:asciiTheme="majorHAnsi" w:eastAsia="Times New Roman" w:hAnsiTheme="majorHAnsi" w:cs="Arial"/>
                          <w:sz w:val="20"/>
                          <w:szCs w:val="20"/>
                          <w:lang w:eastAsia="en-GB"/>
                        </w:rPr>
                        <w:t xml:space="preserve">Head of Sixth form </w:t>
                      </w:r>
                    </w:p>
                    <w:p w:rsidR="009B0E53" w:rsidRPr="00E32052" w:rsidRDefault="009B0E53" w:rsidP="002A6D18">
                      <w:pPr>
                        <w:rPr>
                          <w:rFonts w:asciiTheme="majorHAnsi" w:hAnsiTheme="majorHAnsi"/>
                          <w:sz w:val="18"/>
                          <w:szCs w:val="18"/>
                        </w:rPr>
                      </w:pPr>
                    </w:p>
                  </w:txbxContent>
                </v:textbox>
                <w10:wrap type="through" anchorx="page" anchory="page"/>
              </v:shape>
            </w:pict>
          </mc:Fallback>
        </mc:AlternateContent>
      </w:r>
      <w:r w:rsidR="0021350C">
        <w:rPr>
          <w:noProof/>
          <w:lang w:eastAsia="en-GB"/>
        </w:rPr>
        <mc:AlternateContent>
          <mc:Choice Requires="wps">
            <w:drawing>
              <wp:anchor distT="0" distB="0" distL="114300" distR="114300" simplePos="0" relativeHeight="251665408" behindDoc="0" locked="0" layoutInCell="1" allowOverlap="1" wp14:anchorId="6BABCD89" wp14:editId="38F8F5E2">
                <wp:simplePos x="0" y="0"/>
                <wp:positionH relativeFrom="page">
                  <wp:posOffset>2225040</wp:posOffset>
                </wp:positionH>
                <wp:positionV relativeFrom="page">
                  <wp:posOffset>9702800</wp:posOffset>
                </wp:positionV>
                <wp:extent cx="3017520" cy="431800"/>
                <wp:effectExtent l="0" t="0" r="0" b="6350"/>
                <wp:wrapThrough wrapText="bothSides">
                  <wp:wrapPolygon edited="0">
                    <wp:start x="273" y="0"/>
                    <wp:lineTo x="273" y="20965"/>
                    <wp:lineTo x="21136" y="20965"/>
                    <wp:lineTo x="21136" y="0"/>
                    <wp:lineTo x="273" y="0"/>
                  </wp:wrapPolygon>
                </wp:wrapThrough>
                <wp:docPr id="6" name="Text Box 6"/>
                <wp:cNvGraphicFramePr/>
                <a:graphic xmlns:a="http://schemas.openxmlformats.org/drawingml/2006/main">
                  <a:graphicData uri="http://schemas.microsoft.com/office/word/2010/wordprocessingShape">
                    <wps:wsp>
                      <wps:cNvSpPr txBox="1"/>
                      <wps:spPr>
                        <a:xfrm>
                          <a:off x="0" y="0"/>
                          <a:ext cx="3017520" cy="431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rsidR="009B0E53" w:rsidRPr="00D30FED" w:rsidRDefault="009B0E53" w:rsidP="0021350C">
                            <w:pPr>
                              <w:jc w:val="center"/>
                              <w:rPr>
                                <w:rFonts w:ascii="Calibri" w:hAnsi="Calibri"/>
                                <w:color w:val="808080" w:themeColor="background1" w:themeShade="80"/>
                              </w:rPr>
                            </w:pPr>
                            <w:r>
                              <w:rPr>
                                <w:color w:val="808080" w:themeColor="background1" w:themeShade="80"/>
                              </w:rPr>
                              <w:t xml:space="preserve">Principal: </w:t>
                            </w:r>
                            <w:r>
                              <w:rPr>
                                <w:rFonts w:ascii="Calibri" w:hAnsi="Calibri"/>
                                <w:color w:val="808080" w:themeColor="background1" w:themeShade="80"/>
                              </w:rPr>
                              <w:t>Dermot McNiffe</w:t>
                            </w:r>
                            <w:r w:rsidRPr="00D30FED">
                              <w:rPr>
                                <w:rFonts w:ascii="Calibri" w:hAnsi="Calibri"/>
                                <w:color w:val="808080" w:themeColor="background1" w:themeShade="80"/>
                              </w:rPr>
                              <w:t>, BA Hons, NPQH</w:t>
                            </w:r>
                          </w:p>
                          <w:p w:rsidR="009B0E53" w:rsidRPr="00E47FCA" w:rsidRDefault="009B0E53" w:rsidP="0021350C">
                            <w:pPr>
                              <w:jc w:val="center"/>
                              <w:rPr>
                                <w:color w:val="808080" w:themeColor="background1" w:themeShade="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ABCD89" id="Text Box 6" o:spid="_x0000_s1027" type="#_x0000_t202" style="position:absolute;margin-left:175.2pt;margin-top:764pt;width:237.6pt;height:34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" filled="f" stroked="f">
                <v:textbox>
                  <w:txbxContent>
                    <w:p w:rsidR="009B0E53" w:rsidRPr="00D30FED" w:rsidRDefault="009B0E53" w:rsidP="0021350C">
                      <w:pPr>
                        <w:jc w:val="center"/>
                        <w:rPr>
                          <w:rFonts w:ascii="Calibri" w:hAnsi="Calibri"/>
                          <w:color w:val="808080" w:themeColor="background1" w:themeShade="80"/>
                        </w:rPr>
                      </w:pPr>
                      <w:r>
                        <w:rPr>
                          <w:color w:val="808080" w:themeColor="background1" w:themeShade="80"/>
                        </w:rPr>
                        <w:t xml:space="preserve">Principal: </w:t>
                      </w:r>
                      <w:r>
                        <w:rPr>
                          <w:rFonts w:ascii="Calibri" w:hAnsi="Calibri"/>
                          <w:color w:val="808080" w:themeColor="background1" w:themeShade="80"/>
                        </w:rPr>
                        <w:t>Dermot McNiffe</w:t>
                      </w:r>
                      <w:r w:rsidRPr="00D30FED">
                        <w:rPr>
                          <w:rFonts w:ascii="Calibri" w:hAnsi="Calibri"/>
                          <w:color w:val="808080" w:themeColor="background1" w:themeShade="80"/>
                        </w:rPr>
                        <w:t>, BA Hons, NPQH</w:t>
                      </w:r>
                    </w:p>
                    <w:p w:rsidR="009B0E53" w:rsidRPr="00E47FCA" w:rsidRDefault="009B0E53" w:rsidP="0021350C">
                      <w:pPr>
                        <w:jc w:val="center"/>
                        <w:rPr>
                          <w:color w:val="808080" w:themeColor="background1" w:themeShade="80"/>
                        </w:rPr>
                      </w:pPr>
                    </w:p>
                  </w:txbxContent>
                </v:textbox>
                <w10:wrap type="through" anchorx="page" anchory="page"/>
              </v:shape>
            </w:pict>
          </mc:Fallback>
        </mc:AlternateContent>
      </w:r>
      <w:r w:rsidR="00E94DB1">
        <w:rPr>
          <w:noProof/>
          <w:lang w:eastAsia="en-GB"/>
        </w:rPr>
        <mc:AlternateContent>
          <mc:Choice Requires="wps">
            <w:drawing>
              <wp:anchor distT="0" distB="0" distL="114300" distR="114300" simplePos="0" relativeHeight="251663360" behindDoc="0" locked="0" layoutInCell="1" allowOverlap="1" wp14:anchorId="24572696" wp14:editId="3E700CE7">
                <wp:simplePos x="0" y="0"/>
                <wp:positionH relativeFrom="page">
                  <wp:posOffset>685800</wp:posOffset>
                </wp:positionH>
                <wp:positionV relativeFrom="page">
                  <wp:posOffset>9657080</wp:posOffset>
                </wp:positionV>
                <wp:extent cx="6184900" cy="0"/>
                <wp:effectExtent l="50800" t="25400" r="63500" b="101600"/>
                <wp:wrapNone/>
                <wp:docPr id="1" name="Straight Connector 1"/>
                <wp:cNvGraphicFramePr/>
                <a:graphic xmlns:a="http://schemas.openxmlformats.org/drawingml/2006/main">
                  <a:graphicData uri="http://schemas.microsoft.com/office/word/2010/wordprocessingShape">
                    <wps:wsp>
                      <wps:cNvCnPr/>
                      <wps:spPr>
                        <a:xfrm>
                          <a:off x="0" y="0"/>
                          <a:ext cx="6184900" cy="0"/>
                        </a:xfrm>
                        <a:prstGeom prst="line">
                          <a:avLst/>
                        </a:prstGeom>
                        <a:ln>
                          <a:solidFill>
                            <a:schemeClr val="bg1">
                              <a:lumMod val="50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C6F3BB" id="Straight Connector 1"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54pt,760.4pt" to="541pt,7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" strokecolor="#7f7f7f [1612]" strokeweight="2pt">
                <v:shadow on="t" color="black" opacity="24903f" origin=",.5" offset="0,.55556mm"/>
                <w10:wrap anchorx="page" anchory="page"/>
              </v:line>
            </w:pict>
          </mc:Fallback>
        </mc:AlternateContent>
      </w:r>
      <w:r w:rsidR="00E94DB1">
        <w:rPr>
          <w:noProof/>
          <w:lang w:eastAsia="en-GB"/>
        </w:rPr>
        <w:drawing>
          <wp:anchor distT="0" distB="0" distL="114300" distR="114300" simplePos="0" relativeHeight="251657215" behindDoc="0" locked="0" layoutInCell="1" allowOverlap="1" wp14:anchorId="3F8673F8" wp14:editId="11BF46CE">
            <wp:simplePos x="0" y="0"/>
            <wp:positionH relativeFrom="page">
              <wp:posOffset>2000250</wp:posOffset>
            </wp:positionH>
            <wp:positionV relativeFrom="page">
              <wp:posOffset>9920605</wp:posOffset>
            </wp:positionV>
            <wp:extent cx="3558540" cy="610235"/>
            <wp:effectExtent l="0" t="0" r="0" b="0"/>
            <wp:wrapThrough wrapText="bothSides">
              <wp:wrapPolygon edited="0">
                <wp:start x="0" y="0"/>
                <wp:lineTo x="0" y="20678"/>
                <wp:lineTo x="21430" y="20678"/>
                <wp:lineTo x="21430"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ocese and clifton logos.jpg"/>
                    <pic:cNvPicPr/>
                  </pic:nvPicPr>
                  <pic:blipFill>
                    <a:blip r:embed="rId4">
                      <a:extLst>
                        <a:ext uri="{28A0092B-C50C-407E-A947-70E740481C1C}">
                          <a14:useLocalDpi xmlns:a14="http://schemas.microsoft.com/office/drawing/2010/main" val="0"/>
                        </a:ext>
                      </a:extLst>
                    </a:blip>
                    <a:stretch>
                      <a:fillRect/>
                    </a:stretch>
                  </pic:blipFill>
                  <pic:spPr>
                    <a:xfrm>
                      <a:off x="0" y="0"/>
                      <a:ext cx="3558540" cy="610235"/>
                    </a:xfrm>
                    <a:prstGeom prst="rect">
                      <a:avLst/>
                    </a:prstGeom>
                  </pic:spPr>
                </pic:pic>
              </a:graphicData>
            </a:graphic>
            <wp14:sizeRelH relativeFrom="margin">
              <wp14:pctWidth>0</wp14:pctWidth>
            </wp14:sizeRelH>
            <wp14:sizeRelV relativeFrom="margin">
              <wp14:pctHeight>0</wp14:pctHeight>
            </wp14:sizeRelV>
          </wp:anchor>
        </w:drawing>
      </w:r>
      <w:r w:rsidR="00E94DB1">
        <w:rPr>
          <w:noProof/>
          <w:lang w:eastAsia="en-GB"/>
        </w:rPr>
        <mc:AlternateContent>
          <mc:Choice Requires="wps">
            <w:drawing>
              <wp:anchor distT="0" distB="0" distL="114300" distR="114300" simplePos="0" relativeHeight="251661312" behindDoc="0" locked="0" layoutInCell="1" allowOverlap="1" wp14:anchorId="351A23D7" wp14:editId="332A4C19">
                <wp:simplePos x="0" y="0"/>
                <wp:positionH relativeFrom="page">
                  <wp:posOffset>3778250</wp:posOffset>
                </wp:positionH>
                <wp:positionV relativeFrom="page">
                  <wp:posOffset>469900</wp:posOffset>
                </wp:positionV>
                <wp:extent cx="3092450" cy="1346200"/>
                <wp:effectExtent l="0" t="0" r="0" b="0"/>
                <wp:wrapThrough wrapText="bothSides">
                  <wp:wrapPolygon edited="0">
                    <wp:start x="177" y="0"/>
                    <wp:lineTo x="177" y="21192"/>
                    <wp:lineTo x="21290" y="21192"/>
                    <wp:lineTo x="21290" y="0"/>
                    <wp:lineTo x="177" y="0"/>
                  </wp:wrapPolygon>
                </wp:wrapThrough>
                <wp:docPr id="5" name="Text Box 5"/>
                <wp:cNvGraphicFramePr/>
                <a:graphic xmlns:a="http://schemas.openxmlformats.org/drawingml/2006/main">
                  <a:graphicData uri="http://schemas.microsoft.com/office/word/2010/wordprocessingShape">
                    <wps:wsp>
                      <wps:cNvSpPr txBox="1"/>
                      <wps:spPr>
                        <a:xfrm>
                          <a:off x="0" y="0"/>
                          <a:ext cx="3092450" cy="1346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rsidR="009B0E53" w:rsidRDefault="009B0E53" w:rsidP="00F432FD">
                            <w:pPr>
                              <w:pStyle w:val="NoSpacing"/>
                              <w:jc w:val="right"/>
                            </w:pPr>
                            <w:r w:rsidRPr="00E47FCA">
                              <w:t xml:space="preserve">All Saints’ Academy, </w:t>
                            </w:r>
                          </w:p>
                          <w:p w:rsidR="009B0E53" w:rsidRPr="00E47FCA" w:rsidRDefault="009B0E53" w:rsidP="00F432FD">
                            <w:pPr>
                              <w:pStyle w:val="NoSpacing"/>
                              <w:jc w:val="right"/>
                            </w:pPr>
                            <w:r w:rsidRPr="00E47FCA">
                              <w:t>Blaisdon Way,</w:t>
                            </w:r>
                          </w:p>
                          <w:p w:rsidR="009B0E53" w:rsidRDefault="009B0E53" w:rsidP="00F432FD">
                            <w:pPr>
                              <w:pStyle w:val="NoSpacing"/>
                              <w:jc w:val="right"/>
                            </w:pPr>
                            <w:r w:rsidRPr="00E47FCA">
                              <w:t xml:space="preserve">Cheltenham, </w:t>
                            </w:r>
                          </w:p>
                          <w:p w:rsidR="009B0E53" w:rsidRPr="00E47FCA" w:rsidRDefault="009B0E53" w:rsidP="00F432FD">
                            <w:pPr>
                              <w:pStyle w:val="NoSpacing"/>
                              <w:jc w:val="right"/>
                            </w:pPr>
                            <w:r w:rsidRPr="00E47FCA">
                              <w:t>GL51 0WH</w:t>
                            </w:r>
                          </w:p>
                          <w:p w:rsidR="009B0E53" w:rsidRPr="00E47FCA" w:rsidRDefault="009B0E53" w:rsidP="00F432FD">
                            <w:pPr>
                              <w:pStyle w:val="NoSpacing"/>
                              <w:jc w:val="right"/>
                            </w:pPr>
                            <w:r w:rsidRPr="00E47FCA">
                              <w:t>Tel: 01242 711200</w:t>
                            </w:r>
                          </w:p>
                          <w:p w:rsidR="009B0E53" w:rsidRPr="00E47FCA" w:rsidRDefault="009B0E53" w:rsidP="00F432FD">
                            <w:pPr>
                              <w:pStyle w:val="NoSpacing"/>
                              <w:jc w:val="right"/>
                            </w:pPr>
                            <w:r w:rsidRPr="00E47FCA">
                              <w:t xml:space="preserve">Email: </w:t>
                            </w:r>
                            <w:hyperlink r:id="rId5" w:history="1">
                              <w:r w:rsidRPr="00E47FCA">
                                <w:rPr>
                                  <w:rStyle w:val="Hyperlink"/>
                                  <w:color w:val="808080" w:themeColor="background1" w:themeShade="80"/>
                                </w:rPr>
                                <w:t>admin@asachelt.org</w:t>
                              </w:r>
                            </w:hyperlink>
                          </w:p>
                          <w:p w:rsidR="009B0E53" w:rsidRPr="00E47FCA" w:rsidRDefault="009B0E53" w:rsidP="00F432FD">
                            <w:pPr>
                              <w:pStyle w:val="NoSpacing"/>
                              <w:jc w:val="right"/>
                            </w:pPr>
                            <w:r w:rsidRPr="00E47FCA">
                              <w:t>www.asachelt.org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51A23D7" id="Text Box 5" o:spid="_x0000_s1028" type="#_x0000_t202" style="position:absolute;margin-left:297.5pt;margin-top:37pt;width:243.5pt;height:106pt;z-index:25166131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" filled="f" stroked="f">
                <v:textbox>
                  <w:txbxContent>
                    <w:p w:rsidR="009B0E53" w:rsidRDefault="009B0E53" w:rsidP="00F432FD">
                      <w:pPr>
                        <w:pStyle w:val="NoSpacing"/>
                        <w:jc w:val="right"/>
                      </w:pPr>
                      <w:r w:rsidRPr="00E47FCA">
                        <w:t xml:space="preserve">All Saints’ Academy, </w:t>
                      </w:r>
                    </w:p>
                    <w:p w:rsidR="009B0E53" w:rsidRPr="00E47FCA" w:rsidRDefault="009B0E53" w:rsidP="00F432FD">
                      <w:pPr>
                        <w:pStyle w:val="NoSpacing"/>
                        <w:jc w:val="right"/>
                      </w:pPr>
                      <w:r w:rsidRPr="00E47FCA">
                        <w:t>Blaisdon Way,</w:t>
                      </w:r>
                    </w:p>
                    <w:p w:rsidR="009B0E53" w:rsidRDefault="009B0E53" w:rsidP="00F432FD">
                      <w:pPr>
                        <w:pStyle w:val="NoSpacing"/>
                        <w:jc w:val="right"/>
                      </w:pPr>
                      <w:r w:rsidRPr="00E47FCA">
                        <w:t xml:space="preserve">Cheltenham, </w:t>
                      </w:r>
                    </w:p>
                    <w:p w:rsidR="009B0E53" w:rsidRPr="00E47FCA" w:rsidRDefault="009B0E53" w:rsidP="00F432FD">
                      <w:pPr>
                        <w:pStyle w:val="NoSpacing"/>
                        <w:jc w:val="right"/>
                      </w:pPr>
                      <w:r w:rsidRPr="00E47FCA">
                        <w:t>GL51 0WH</w:t>
                      </w:r>
                    </w:p>
                    <w:p w:rsidR="009B0E53" w:rsidRPr="00E47FCA" w:rsidRDefault="009B0E53" w:rsidP="00F432FD">
                      <w:pPr>
                        <w:pStyle w:val="NoSpacing"/>
                        <w:jc w:val="right"/>
                      </w:pPr>
                      <w:r w:rsidRPr="00E47FCA">
                        <w:t>Tel: 01242 711200</w:t>
                      </w:r>
                    </w:p>
                    <w:p w:rsidR="009B0E53" w:rsidRPr="00E47FCA" w:rsidRDefault="009B0E53" w:rsidP="00F432FD">
                      <w:pPr>
                        <w:pStyle w:val="NoSpacing"/>
                        <w:jc w:val="right"/>
                      </w:pPr>
                      <w:r w:rsidRPr="00E47FCA">
                        <w:t xml:space="preserve">Email: </w:t>
                      </w:r>
                      <w:hyperlink r:id="rId8" w:history="1">
                        <w:r w:rsidRPr="00E47FCA">
                          <w:rPr>
                            <w:rStyle w:val="Hyperlink"/>
                            <w:color w:val="808080" w:themeColor="background1" w:themeShade="80"/>
                          </w:rPr>
                          <w:t>admin@asachelt.org</w:t>
                        </w:r>
                      </w:hyperlink>
                    </w:p>
                    <w:p w:rsidR="009B0E53" w:rsidRPr="00E47FCA" w:rsidRDefault="009B0E53" w:rsidP="00F432FD">
                      <w:pPr>
                        <w:pStyle w:val="NoSpacing"/>
                        <w:jc w:val="right"/>
                      </w:pPr>
                      <w:r w:rsidRPr="00E47FCA">
                        <w:t>www.asachelt.org</w:t>
                      </w:r>
                    </w:p>
                  </w:txbxContent>
                </v:textbox>
                <w10:wrap type="through" anchorx="page" anchory="page"/>
              </v:shape>
            </w:pict>
          </mc:Fallback>
        </mc:AlternateContent>
      </w:r>
      <w:r w:rsidR="00DC7B76">
        <w:rPr>
          <w:noProof/>
          <w:lang w:eastAsia="en-GB"/>
        </w:rPr>
        <w:drawing>
          <wp:inline distT="0" distB="0" distL="0" distR="0">
            <wp:extent cx="2184400" cy="1168595"/>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ixth Form.jpg"/>
                    <pic:cNvPicPr/>
                  </pic:nvPicPr>
                  <pic:blipFill>
                    <a:blip r:embed="rId9">
                      <a:extLst>
                        <a:ext uri="{28A0092B-C50C-407E-A947-70E740481C1C}">
                          <a14:useLocalDpi xmlns:a14="http://schemas.microsoft.com/office/drawing/2010/main" val="0"/>
                        </a:ext>
                      </a:extLst>
                    </a:blip>
                    <a:stretch>
                      <a:fillRect/>
                    </a:stretch>
                  </pic:blipFill>
                  <pic:spPr>
                    <a:xfrm>
                      <a:off x="0" y="0"/>
                      <a:ext cx="2191740" cy="1172522"/>
                    </a:xfrm>
                    <a:prstGeom prst="rect">
                      <a:avLst/>
                    </a:prstGeom>
                  </pic:spPr>
                </pic:pic>
              </a:graphicData>
            </a:graphic>
          </wp:inline>
        </w:drawing>
      </w:r>
      <w:r w:rsidR="00E94DB1">
        <w:rPr>
          <w:noProof/>
          <w:lang w:eastAsia="en-GB"/>
        </w:rPr>
        <mc:AlternateContent>
          <mc:Choice Requires="wps">
            <w:drawing>
              <wp:anchor distT="0" distB="0" distL="114300" distR="114300" simplePos="0" relativeHeight="251660288" behindDoc="0" locked="0" layoutInCell="1" allowOverlap="1" wp14:anchorId="412B8EDC" wp14:editId="28F752A5">
                <wp:simplePos x="0" y="0"/>
                <wp:positionH relativeFrom="page">
                  <wp:posOffset>752475</wp:posOffset>
                </wp:positionH>
                <wp:positionV relativeFrom="page">
                  <wp:posOffset>1929728</wp:posOffset>
                </wp:positionV>
                <wp:extent cx="6184900" cy="0"/>
                <wp:effectExtent l="50800" t="25400" r="63500" b="101600"/>
                <wp:wrapNone/>
                <wp:docPr id="4" name="Straight Connector 4"/>
                <wp:cNvGraphicFramePr/>
                <a:graphic xmlns:a="http://schemas.openxmlformats.org/drawingml/2006/main">
                  <a:graphicData uri="http://schemas.microsoft.com/office/word/2010/wordprocessingShape">
                    <wps:wsp>
                      <wps:cNvCnPr/>
                      <wps:spPr>
                        <a:xfrm>
                          <a:off x="0" y="0"/>
                          <a:ext cx="6184900" cy="0"/>
                        </a:xfrm>
                        <a:prstGeom prst="line">
                          <a:avLst/>
                        </a:prstGeom>
                        <a:ln>
                          <a:solidFill>
                            <a:schemeClr val="bg1">
                              <a:lumMod val="50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C1EC48"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59.25pt,151.95pt" to="546.25pt,15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" strokecolor="#7f7f7f [1612]" strokeweight="2pt">
                <v:shadow on="t" color="black" opacity="24903f" origin=",.5" offset="0,.55556mm"/>
                <w10:wrap anchorx="page" anchory="page"/>
              </v:line>
            </w:pict>
          </mc:Fallback>
        </mc:AlternateContent>
      </w:r>
      <w:r w:rsidR="00E94DB1">
        <w:rPr>
          <w:noProof/>
          <w:lang w:eastAsia="en-GB"/>
        </w:rPr>
        <mc:AlternateContent>
          <mc:Choice Requires="wps">
            <w:drawing>
              <wp:anchor distT="0" distB="0" distL="114300" distR="114300" simplePos="0" relativeHeight="251659264" behindDoc="0" locked="0" layoutInCell="1" allowOverlap="1" wp14:anchorId="0C61DB13" wp14:editId="72F6F462">
                <wp:simplePos x="0" y="0"/>
                <wp:positionH relativeFrom="page">
                  <wp:posOffset>752475</wp:posOffset>
                </wp:positionH>
                <wp:positionV relativeFrom="page">
                  <wp:posOffset>403225</wp:posOffset>
                </wp:positionV>
                <wp:extent cx="6184900" cy="0"/>
                <wp:effectExtent l="50800" t="25400" r="63500" b="101600"/>
                <wp:wrapNone/>
                <wp:docPr id="3" name="Straight Connector 3"/>
                <wp:cNvGraphicFramePr/>
                <a:graphic xmlns:a="http://schemas.openxmlformats.org/drawingml/2006/main">
                  <a:graphicData uri="http://schemas.microsoft.com/office/word/2010/wordprocessingShape">
                    <wps:wsp>
                      <wps:cNvCnPr/>
                      <wps:spPr>
                        <a:xfrm>
                          <a:off x="0" y="0"/>
                          <a:ext cx="6184900" cy="0"/>
                        </a:xfrm>
                        <a:prstGeom prst="line">
                          <a:avLst/>
                        </a:prstGeom>
                        <a:ln>
                          <a:solidFill>
                            <a:schemeClr val="bg1">
                              <a:lumMod val="50000"/>
                            </a:schemeClr>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8EAD021" id="Straight Connector 3"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page" from="59.25pt,31.75pt" to="546.25pt,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" strokecolor="#7f7f7f [1612]" strokeweight="2pt">
                <v:shadow on="t" color="black" opacity="24903f" origin=",.5" offset="0,.55556mm"/>
                <w10:wrap anchorx="page" anchory="page"/>
              </v:line>
            </w:pict>
          </mc:Fallback>
        </mc:AlternateContent>
      </w:r>
    </w:p>
    <w:sectPr w:rsidR="0072747A" w:rsidSect="004C5C03">
      <w:pgSz w:w="11900" w:h="16840"/>
      <w:pgMar w:top="1080" w:right="1080" w:bottom="108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InPublishingView" w:val="0"/>
  </w:docVars>
  <w:rsids>
    <w:rsidRoot w:val="00974A39"/>
    <w:rsid w:val="00032DDF"/>
    <w:rsid w:val="00041222"/>
    <w:rsid w:val="00064A0B"/>
    <w:rsid w:val="00074161"/>
    <w:rsid w:val="000B33E4"/>
    <w:rsid w:val="00126216"/>
    <w:rsid w:val="001849AC"/>
    <w:rsid w:val="00187FBD"/>
    <w:rsid w:val="0021350C"/>
    <w:rsid w:val="00250970"/>
    <w:rsid w:val="00254084"/>
    <w:rsid w:val="002A6D18"/>
    <w:rsid w:val="00321CC2"/>
    <w:rsid w:val="0039553E"/>
    <w:rsid w:val="003E0219"/>
    <w:rsid w:val="00452034"/>
    <w:rsid w:val="00487E66"/>
    <w:rsid w:val="004C5C03"/>
    <w:rsid w:val="004D77B7"/>
    <w:rsid w:val="005041C5"/>
    <w:rsid w:val="00567B0E"/>
    <w:rsid w:val="005A4D3A"/>
    <w:rsid w:val="005D329C"/>
    <w:rsid w:val="005E3F4B"/>
    <w:rsid w:val="005F047E"/>
    <w:rsid w:val="0072747A"/>
    <w:rsid w:val="00816A25"/>
    <w:rsid w:val="00852D7F"/>
    <w:rsid w:val="00941E2B"/>
    <w:rsid w:val="00974A39"/>
    <w:rsid w:val="009B0E53"/>
    <w:rsid w:val="00A501A8"/>
    <w:rsid w:val="00AB6BF8"/>
    <w:rsid w:val="00B25D9A"/>
    <w:rsid w:val="00B649D9"/>
    <w:rsid w:val="00BB10E8"/>
    <w:rsid w:val="00BD423D"/>
    <w:rsid w:val="00C05BCC"/>
    <w:rsid w:val="00C37641"/>
    <w:rsid w:val="00DA4345"/>
    <w:rsid w:val="00DC7B76"/>
    <w:rsid w:val="00DF050B"/>
    <w:rsid w:val="00DF138E"/>
    <w:rsid w:val="00E31B28"/>
    <w:rsid w:val="00E32052"/>
    <w:rsid w:val="00E4534D"/>
    <w:rsid w:val="00E47FCA"/>
    <w:rsid w:val="00E94DB1"/>
    <w:rsid w:val="00EE5305"/>
    <w:rsid w:val="00F432FD"/>
    <w:rsid w:val="00F8575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22F1E4"/>
  <w14:defaultImageDpi w14:val="300"/>
  <w15:docId w15:val="{275B6763-54D5-49AE-B9F4-EAE6D9413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F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7FCA"/>
    <w:rPr>
      <w:color w:val="0000FF" w:themeColor="hyperlink"/>
      <w:u w:val="single"/>
    </w:rPr>
  </w:style>
  <w:style w:type="character" w:styleId="FollowedHyperlink">
    <w:name w:val="FollowedHyperlink"/>
    <w:basedOn w:val="DefaultParagraphFont"/>
    <w:uiPriority w:val="99"/>
    <w:semiHidden/>
    <w:unhideWhenUsed/>
    <w:rsid w:val="00E47FCA"/>
    <w:rPr>
      <w:color w:val="800080" w:themeColor="followedHyperlink"/>
      <w:u w:val="single"/>
    </w:rPr>
  </w:style>
  <w:style w:type="paragraph" w:styleId="BalloonText">
    <w:name w:val="Balloon Text"/>
    <w:basedOn w:val="Normal"/>
    <w:link w:val="BalloonTextChar"/>
    <w:uiPriority w:val="99"/>
    <w:semiHidden/>
    <w:unhideWhenUsed/>
    <w:rsid w:val="00F85756"/>
    <w:rPr>
      <w:rFonts w:ascii="Tahoma" w:hAnsi="Tahoma" w:cs="Tahoma"/>
      <w:sz w:val="16"/>
      <w:szCs w:val="16"/>
    </w:rPr>
  </w:style>
  <w:style w:type="character" w:customStyle="1" w:styleId="BalloonTextChar">
    <w:name w:val="Balloon Text Char"/>
    <w:basedOn w:val="DefaultParagraphFont"/>
    <w:link w:val="BalloonText"/>
    <w:uiPriority w:val="99"/>
    <w:semiHidden/>
    <w:rsid w:val="00F85756"/>
    <w:rPr>
      <w:rFonts w:ascii="Tahoma" w:hAnsi="Tahoma" w:cs="Tahoma"/>
      <w:sz w:val="16"/>
      <w:szCs w:val="16"/>
    </w:rPr>
  </w:style>
  <w:style w:type="paragraph" w:styleId="NoSpacing">
    <w:name w:val="No Spacing"/>
    <w:uiPriority w:val="1"/>
    <w:qFormat/>
    <w:rsid w:val="00F432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91762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asachelt.org" TargetMode="External"/><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11" Type="http://schemas.openxmlformats.org/officeDocument/2006/relationships/theme" Target="theme/theme1.xml"/><Relationship Id="rId5" Type="http://schemas.openxmlformats.org/officeDocument/2006/relationships/hyperlink" Target="mailto:admin@asachelt.org" TargetMode="External"/><Relationship Id="rId10"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All Saint's Academy</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Kerri Skelding</dc:creator>
  <cp:lastModifiedBy>Catherine Cain</cp:lastModifiedBy>
  <cp:revision>2</cp:revision>
  <cp:lastPrinted>2017-09-15T13:19:00Z</cp:lastPrinted>
  <dcterms:created xsi:type="dcterms:W3CDTF">2021-08-16T20:59:00Z</dcterms:created>
  <dcterms:modified xsi:type="dcterms:W3CDTF">2021-08-16T20:59:00Z</dcterms:modified>
</cp:coreProperties>
</file>